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elha"/>
        <w:tblW w:w="0" w:type="auto"/>
        <w:tblLook w:val="04A0"/>
      </w:tblPr>
      <w:tblGrid>
        <w:gridCol w:w="3536"/>
        <w:gridCol w:w="3536"/>
        <w:gridCol w:w="3536"/>
        <w:gridCol w:w="3536"/>
      </w:tblGrid>
      <w:tr w:rsidR="002811F6" w:rsidTr="002811F6">
        <w:tc>
          <w:tcPr>
            <w:tcW w:w="3536" w:type="dxa"/>
          </w:tcPr>
          <w:p w:rsidR="002811F6" w:rsidRDefault="002811F6">
            <w:r>
              <w:t>Tipo</w:t>
            </w:r>
          </w:p>
        </w:tc>
        <w:tc>
          <w:tcPr>
            <w:tcW w:w="3536" w:type="dxa"/>
          </w:tcPr>
          <w:p w:rsidR="002811F6" w:rsidRDefault="003038EC">
            <w:r>
              <w:t>Aplica-se a</w:t>
            </w:r>
          </w:p>
        </w:tc>
        <w:tc>
          <w:tcPr>
            <w:tcW w:w="3536" w:type="dxa"/>
          </w:tcPr>
          <w:p w:rsidR="002811F6" w:rsidRDefault="002811F6">
            <w:r>
              <w:t>Taxa de IVA</w:t>
            </w:r>
          </w:p>
        </w:tc>
        <w:tc>
          <w:tcPr>
            <w:tcW w:w="3536" w:type="dxa"/>
          </w:tcPr>
          <w:p w:rsidR="002811F6" w:rsidRDefault="002811F6">
            <w:r>
              <w:t>Legislação</w:t>
            </w:r>
          </w:p>
        </w:tc>
      </w:tr>
      <w:tr w:rsidR="002811F6" w:rsidTr="002811F6">
        <w:tc>
          <w:tcPr>
            <w:tcW w:w="3536" w:type="dxa"/>
          </w:tcPr>
          <w:p w:rsidR="002811F6" w:rsidRDefault="002811F6">
            <w:r>
              <w:t>Obras a Imóveis destinados a Habitação</w:t>
            </w:r>
          </w:p>
        </w:tc>
        <w:tc>
          <w:tcPr>
            <w:tcW w:w="3536" w:type="dxa"/>
          </w:tcPr>
          <w:p w:rsidR="002811F6" w:rsidRDefault="003038EC" w:rsidP="003038EC">
            <w:pPr>
              <w:pStyle w:val="PargrafodaLista"/>
              <w:ind w:left="0"/>
            </w:pPr>
            <w:r>
              <w:t>- Particulares</w:t>
            </w:r>
          </w:p>
          <w:p w:rsidR="002811F6" w:rsidRDefault="003038EC" w:rsidP="003038EC">
            <w:pPr>
              <w:pStyle w:val="PargrafodaLista"/>
              <w:ind w:left="12"/>
            </w:pPr>
            <w:r>
              <w:t xml:space="preserve">- </w:t>
            </w:r>
            <w:r w:rsidR="002811F6">
              <w:t>Condomínios, só com imóveis destinados a habitação</w:t>
            </w:r>
          </w:p>
        </w:tc>
        <w:tc>
          <w:tcPr>
            <w:tcW w:w="3536" w:type="dxa"/>
          </w:tcPr>
          <w:p w:rsidR="003038EC" w:rsidRDefault="003038EC" w:rsidP="003038EC">
            <w:r>
              <w:t>Se materiais &lt;20% = taxa reduzida em tudo</w:t>
            </w:r>
          </w:p>
          <w:p w:rsidR="003038EC" w:rsidRDefault="003038EC" w:rsidP="003038EC">
            <w:r>
              <w:t xml:space="preserve">Se </w:t>
            </w:r>
            <w:proofErr w:type="gramStart"/>
            <w:r>
              <w:t>materiais &gt;20%</w:t>
            </w:r>
            <w:proofErr w:type="gramEnd"/>
            <w:r>
              <w:t xml:space="preserve"> = taxa reduzida na prestação de serviços e taxa normal para os materiais</w:t>
            </w:r>
          </w:p>
          <w:p w:rsidR="002811F6" w:rsidRDefault="002811F6"/>
        </w:tc>
        <w:tc>
          <w:tcPr>
            <w:tcW w:w="3536" w:type="dxa"/>
          </w:tcPr>
          <w:p w:rsidR="003038EC" w:rsidRPr="003038EC" w:rsidRDefault="003038EC" w:rsidP="003038EC">
            <w:pPr>
              <w:jc w:val="center"/>
              <w:rPr>
                <w:b/>
              </w:rPr>
            </w:pPr>
            <w:r w:rsidRPr="003038EC">
              <w:rPr>
                <w:b/>
              </w:rPr>
              <w:t xml:space="preserve">CIVA – Lista 1 – verba </w:t>
            </w:r>
            <w:r w:rsidRPr="003038EC">
              <w:rPr>
                <w:b/>
              </w:rPr>
              <w:t>2.27</w:t>
            </w:r>
          </w:p>
          <w:p w:rsidR="003038EC" w:rsidRPr="003038EC" w:rsidRDefault="003038EC" w:rsidP="003038EC">
            <w:pPr>
              <w:jc w:val="both"/>
              <w:rPr>
                <w:i/>
              </w:rPr>
            </w:pPr>
            <w:r>
              <w:t>“</w:t>
            </w:r>
            <w:proofErr w:type="gramStart"/>
            <w:r w:rsidRPr="003038EC">
              <w:rPr>
                <w:i/>
              </w:rPr>
              <w:t>As empreitadas de beneficiação, remodelação, renovação, restauro</w:t>
            </w:r>
            <w:proofErr w:type="gramEnd"/>
            <w:r w:rsidRPr="003038EC">
              <w:rPr>
                <w:i/>
              </w:rPr>
              <w:t xml:space="preserve">, reparação ou conservação de imóveis ou partes autónomas destes </w:t>
            </w:r>
            <w:proofErr w:type="spellStart"/>
            <w:r w:rsidRPr="003038EC">
              <w:rPr>
                <w:i/>
              </w:rPr>
              <w:t>afectos</w:t>
            </w:r>
            <w:proofErr w:type="spellEnd"/>
            <w:r w:rsidRPr="003038EC">
              <w:rPr>
                <w:i/>
              </w:rPr>
              <w:t xml:space="preserve"> à habitação, com </w:t>
            </w:r>
            <w:proofErr w:type="spellStart"/>
            <w:r w:rsidRPr="003038EC">
              <w:rPr>
                <w:i/>
              </w:rPr>
              <w:t>excepção</w:t>
            </w:r>
            <w:proofErr w:type="spellEnd"/>
            <w:r w:rsidRPr="003038EC">
              <w:rPr>
                <w:i/>
              </w:rPr>
              <w:t xml:space="preserve"> dos trabalhos de limpeza, de manutenção dos espaços verdes e das empreitadas sobre bens imóveis que abranjam a totalidade ou uma parte dos elementos constitutivos de piscinas, saunas, campos de ténis, golfe ou minigolfe ou instalações similares.</w:t>
            </w:r>
          </w:p>
          <w:p w:rsidR="003038EC" w:rsidRPr="003038EC" w:rsidRDefault="003038EC" w:rsidP="003038EC">
            <w:pPr>
              <w:jc w:val="both"/>
              <w:rPr>
                <w:i/>
              </w:rPr>
            </w:pPr>
          </w:p>
          <w:p w:rsidR="002811F6" w:rsidRDefault="003038EC" w:rsidP="003038EC">
            <w:pPr>
              <w:jc w:val="both"/>
            </w:pPr>
            <w:r w:rsidRPr="003038EC">
              <w:rPr>
                <w:i/>
              </w:rPr>
              <w:t xml:space="preserve">A taxa reduzida não abrange os materiais incorporados, salvo se o </w:t>
            </w:r>
            <w:proofErr w:type="spellStart"/>
            <w:r w:rsidRPr="003038EC">
              <w:rPr>
                <w:i/>
              </w:rPr>
              <w:t>respectivo</w:t>
            </w:r>
            <w:proofErr w:type="spellEnd"/>
            <w:r w:rsidRPr="003038EC">
              <w:rPr>
                <w:i/>
              </w:rPr>
              <w:t xml:space="preserve"> valor não exceder 20 % do valor global da prestação de serviços.</w:t>
            </w:r>
            <w:r>
              <w:t>”</w:t>
            </w:r>
          </w:p>
        </w:tc>
      </w:tr>
      <w:tr w:rsidR="003038EC" w:rsidTr="002811F6">
        <w:tc>
          <w:tcPr>
            <w:tcW w:w="3536" w:type="dxa"/>
          </w:tcPr>
          <w:p w:rsidR="003038EC" w:rsidRDefault="003038EC">
            <w:r>
              <w:t>Instituições públicas e equiparadas</w:t>
            </w:r>
          </w:p>
          <w:p w:rsidR="003038EC" w:rsidRDefault="003038EC"/>
        </w:tc>
        <w:tc>
          <w:tcPr>
            <w:tcW w:w="3536" w:type="dxa"/>
          </w:tcPr>
          <w:p w:rsidR="003038EC" w:rsidRDefault="003038EC" w:rsidP="003038EC">
            <w:pPr>
              <w:pStyle w:val="PargrafodaLista"/>
              <w:ind w:left="0"/>
              <w:jc w:val="both"/>
            </w:pPr>
            <w:r>
              <w:t>- Autarquias L</w:t>
            </w:r>
            <w:r w:rsidRPr="003038EC">
              <w:t>ocais</w:t>
            </w:r>
          </w:p>
          <w:p w:rsidR="003038EC" w:rsidRDefault="003038EC" w:rsidP="003038EC">
            <w:pPr>
              <w:pStyle w:val="PargrafodaLista"/>
              <w:ind w:left="0"/>
              <w:jc w:val="both"/>
            </w:pPr>
            <w:r>
              <w:t>- E</w:t>
            </w:r>
            <w:r w:rsidRPr="003038EC">
              <w:t>mpresas municipais cujo objeto consista na reabilitação e gestão urbanas detidas integralmente por organismos públicos</w:t>
            </w:r>
          </w:p>
          <w:p w:rsidR="003038EC" w:rsidRDefault="003038EC" w:rsidP="003038EC">
            <w:pPr>
              <w:pStyle w:val="PargrafodaLista"/>
              <w:ind w:left="0"/>
              <w:jc w:val="both"/>
            </w:pPr>
            <w:r>
              <w:t>- Associações de M</w:t>
            </w:r>
            <w:r w:rsidRPr="003038EC">
              <w:t>unicípios,</w:t>
            </w:r>
          </w:p>
          <w:p w:rsidR="003038EC" w:rsidRDefault="003038EC" w:rsidP="003038EC">
            <w:pPr>
              <w:pStyle w:val="PargrafodaLista"/>
              <w:ind w:left="0"/>
              <w:jc w:val="both"/>
            </w:pPr>
            <w:r>
              <w:t>- Empresas P</w:t>
            </w:r>
            <w:r w:rsidRPr="003038EC">
              <w:t xml:space="preserve">úblicas </w:t>
            </w:r>
            <w:proofErr w:type="gramStart"/>
            <w:r w:rsidRPr="003038EC">
              <w:t>responsáveis</w:t>
            </w:r>
            <w:proofErr w:type="gramEnd"/>
            <w:r w:rsidRPr="003038EC">
              <w:t xml:space="preserve"> pela rede pública de escolas secundárias ou associações</w:t>
            </w:r>
          </w:p>
          <w:p w:rsidR="003038EC" w:rsidRDefault="003038EC" w:rsidP="003038EC">
            <w:pPr>
              <w:pStyle w:val="PargrafodaLista"/>
              <w:ind w:left="0"/>
              <w:jc w:val="both"/>
            </w:pPr>
            <w:r>
              <w:t>- Corporações de b</w:t>
            </w:r>
            <w:r w:rsidRPr="003038EC">
              <w:t>ombeiros</w:t>
            </w:r>
          </w:p>
          <w:p w:rsidR="003038EC" w:rsidRDefault="003038EC" w:rsidP="003038EC">
            <w:pPr>
              <w:pStyle w:val="PargrafodaLista"/>
              <w:ind w:left="0"/>
              <w:jc w:val="both"/>
            </w:pPr>
            <w:r>
              <w:lastRenderedPageBreak/>
              <w:t xml:space="preserve">- </w:t>
            </w:r>
            <w:proofErr w:type="gramStart"/>
            <w:r w:rsidRPr="003038EC">
              <w:t>cooperativas</w:t>
            </w:r>
            <w:proofErr w:type="gramEnd"/>
            <w:r w:rsidRPr="003038EC">
              <w:t xml:space="preserve"> de habitação e construção</w:t>
            </w:r>
            <w:r>
              <w:t xml:space="preserve"> </w:t>
            </w:r>
          </w:p>
          <w:p w:rsidR="003038EC" w:rsidRDefault="003038EC" w:rsidP="003038EC">
            <w:pPr>
              <w:pStyle w:val="PargrafodaLista"/>
              <w:ind w:left="0"/>
              <w:jc w:val="both"/>
            </w:pPr>
            <w:r>
              <w:t xml:space="preserve">- </w:t>
            </w:r>
          </w:p>
        </w:tc>
        <w:tc>
          <w:tcPr>
            <w:tcW w:w="3536" w:type="dxa"/>
          </w:tcPr>
          <w:p w:rsidR="003038EC" w:rsidRDefault="003038EC" w:rsidP="003038EC">
            <w:r>
              <w:lastRenderedPageBreak/>
              <w:t>Taxa reduzida</w:t>
            </w:r>
          </w:p>
        </w:tc>
        <w:tc>
          <w:tcPr>
            <w:tcW w:w="3536" w:type="dxa"/>
          </w:tcPr>
          <w:p w:rsidR="003038EC" w:rsidRPr="003038EC" w:rsidRDefault="003038EC" w:rsidP="003038EC">
            <w:pPr>
              <w:jc w:val="center"/>
              <w:rPr>
                <w:b/>
              </w:rPr>
            </w:pPr>
            <w:r w:rsidRPr="003038EC">
              <w:rPr>
                <w:b/>
              </w:rPr>
              <w:t xml:space="preserve">CIVA – Lista 1 – verba </w:t>
            </w:r>
            <w:r>
              <w:rPr>
                <w:b/>
              </w:rPr>
              <w:t>2.19</w:t>
            </w:r>
          </w:p>
          <w:p w:rsidR="003038EC" w:rsidRDefault="003038EC" w:rsidP="003038EC">
            <w:pPr>
              <w:jc w:val="both"/>
              <w:rPr>
                <w:i/>
              </w:rPr>
            </w:pPr>
            <w:r w:rsidRPr="003038EC">
              <w:rPr>
                <w:i/>
              </w:rPr>
              <w:t xml:space="preserve">As empreitadas de bens imóveis em que são donos da obra autarquias locais, empresas municipais cujo </w:t>
            </w:r>
            <w:proofErr w:type="spellStart"/>
            <w:r w:rsidRPr="003038EC">
              <w:rPr>
                <w:i/>
              </w:rPr>
              <w:t>objecto</w:t>
            </w:r>
            <w:proofErr w:type="spellEnd"/>
            <w:r w:rsidRPr="003038EC">
              <w:rPr>
                <w:i/>
              </w:rPr>
              <w:t xml:space="preserve"> consista na reabilitação e gestão urbanas detidas integralmente por organismos públicos, associações de municípios, empresas públicas responsáveis pela rede pública de escolas secundárias </w:t>
            </w:r>
            <w:r w:rsidRPr="003038EC">
              <w:rPr>
                <w:i/>
              </w:rPr>
              <w:lastRenderedPageBreak/>
              <w:t xml:space="preserve">ou associações e corporações de bombeiros, desde que, em qualquer caso, as referidas obras sejam </w:t>
            </w:r>
            <w:proofErr w:type="spellStart"/>
            <w:r w:rsidRPr="003038EC">
              <w:rPr>
                <w:i/>
              </w:rPr>
              <w:t>directamente</w:t>
            </w:r>
            <w:proofErr w:type="spellEnd"/>
            <w:r w:rsidRPr="003038EC">
              <w:rPr>
                <w:i/>
              </w:rPr>
              <w:t xml:space="preserve"> contratadas com o empreiteiro.</w:t>
            </w:r>
          </w:p>
          <w:p w:rsidR="00D31F54" w:rsidRDefault="00D31F54" w:rsidP="003038EC">
            <w:pPr>
              <w:jc w:val="both"/>
              <w:rPr>
                <w:i/>
              </w:rPr>
            </w:pPr>
          </w:p>
          <w:p w:rsidR="00D31F54" w:rsidRPr="00D31F54" w:rsidRDefault="00D31F54" w:rsidP="00D31F54">
            <w:pPr>
              <w:jc w:val="center"/>
              <w:rPr>
                <w:b/>
              </w:rPr>
            </w:pPr>
            <w:r w:rsidRPr="003038EC">
              <w:rPr>
                <w:b/>
              </w:rPr>
              <w:t xml:space="preserve">CIVA – Lista 1 – verba </w:t>
            </w:r>
            <w:r>
              <w:rPr>
                <w:b/>
              </w:rPr>
              <w:t>2.25</w:t>
            </w:r>
          </w:p>
          <w:p w:rsidR="00D31F54" w:rsidRDefault="00D31F54" w:rsidP="003038EC">
            <w:pPr>
              <w:jc w:val="both"/>
              <w:rPr>
                <w:i/>
              </w:rPr>
            </w:pPr>
            <w:r w:rsidRPr="00D31F54">
              <w:rPr>
                <w:i/>
              </w:rPr>
              <w:t xml:space="preserve">As empreitadas de construção de imóveis e os contratos de prestações de serviços com ela conexas cujos promotores sejam cooperativas de habitação e construção, incluindo as realizadas pelas uniões de cooperativas de habitação e construção económica às cooperativas suas associadas no âmbito do exercício das suas </w:t>
            </w:r>
            <w:proofErr w:type="spellStart"/>
            <w:r w:rsidRPr="00D31F54">
              <w:rPr>
                <w:i/>
              </w:rPr>
              <w:t>actividades</w:t>
            </w:r>
            <w:proofErr w:type="spellEnd"/>
            <w:r w:rsidRPr="00D31F54">
              <w:rPr>
                <w:i/>
              </w:rPr>
              <w:t xml:space="preserve"> estatutárias, desde que as habitações se integrem no âmbito da política social de habitação, designadamente quando respeitem o conceito e os parâmetros de habitação de custos controlados, majorados em 20 %, desde que certificadas pelo Instituto Nacional de Habitação.</w:t>
            </w:r>
          </w:p>
          <w:p w:rsidR="00D31F54" w:rsidRDefault="00D31F54" w:rsidP="003038EC">
            <w:pPr>
              <w:jc w:val="both"/>
              <w:rPr>
                <w:i/>
              </w:rPr>
            </w:pPr>
          </w:p>
          <w:p w:rsidR="00D31F54" w:rsidRPr="00D31F54" w:rsidRDefault="00D31F54" w:rsidP="00D31F54">
            <w:pPr>
              <w:jc w:val="center"/>
              <w:rPr>
                <w:b/>
              </w:rPr>
            </w:pPr>
            <w:r w:rsidRPr="003038EC">
              <w:rPr>
                <w:b/>
              </w:rPr>
              <w:t xml:space="preserve">CIVA – Lista 1 – verba </w:t>
            </w:r>
            <w:r>
              <w:rPr>
                <w:b/>
              </w:rPr>
              <w:t>2.26</w:t>
            </w:r>
          </w:p>
          <w:p w:rsidR="00D31F54" w:rsidRPr="00D31F54" w:rsidRDefault="00D31F54" w:rsidP="003038EC">
            <w:pPr>
              <w:jc w:val="both"/>
              <w:rPr>
                <w:i/>
              </w:rPr>
            </w:pPr>
            <w:r w:rsidRPr="00D31F54">
              <w:rPr>
                <w:i/>
              </w:rPr>
              <w:t xml:space="preserve">As empreitadas de conservação, reparação e beneficiação dos prédios ou parte dos prédios urbanos </w:t>
            </w:r>
            <w:r w:rsidRPr="00D31F54">
              <w:rPr>
                <w:i/>
              </w:rPr>
              <w:lastRenderedPageBreak/>
              <w:t xml:space="preserve">habitacionais, propriedade de cooperativas de habitação e construção cedidos aos seus membros em regime de propriedade </w:t>
            </w:r>
            <w:proofErr w:type="spellStart"/>
            <w:r w:rsidRPr="00D31F54">
              <w:rPr>
                <w:i/>
              </w:rPr>
              <w:t>colectiva</w:t>
            </w:r>
            <w:proofErr w:type="spellEnd"/>
            <w:r w:rsidRPr="00D31F54">
              <w:rPr>
                <w:i/>
              </w:rPr>
              <w:t xml:space="preserve">, qualquer que seja a </w:t>
            </w:r>
            <w:proofErr w:type="spellStart"/>
            <w:r w:rsidRPr="00D31F54">
              <w:rPr>
                <w:i/>
              </w:rPr>
              <w:t>respectiva</w:t>
            </w:r>
            <w:proofErr w:type="spellEnd"/>
            <w:r w:rsidRPr="00D31F54">
              <w:rPr>
                <w:i/>
              </w:rPr>
              <w:t xml:space="preserve"> modalidade.</w:t>
            </w:r>
          </w:p>
        </w:tc>
      </w:tr>
      <w:tr w:rsidR="00BA53D6" w:rsidTr="002811F6">
        <w:tc>
          <w:tcPr>
            <w:tcW w:w="3536" w:type="dxa"/>
          </w:tcPr>
          <w:p w:rsidR="00BA53D6" w:rsidRDefault="00BA53D6">
            <w:r>
              <w:lastRenderedPageBreak/>
              <w:t>Reabilitação Urbana</w:t>
            </w:r>
          </w:p>
        </w:tc>
        <w:tc>
          <w:tcPr>
            <w:tcW w:w="3536" w:type="dxa"/>
          </w:tcPr>
          <w:p w:rsidR="00BA53D6" w:rsidRDefault="00BA53D6" w:rsidP="003038EC">
            <w:pPr>
              <w:pStyle w:val="PargrafodaLista"/>
              <w:ind w:left="0"/>
              <w:jc w:val="both"/>
            </w:pPr>
            <w:r>
              <w:t>- I</w:t>
            </w:r>
            <w:r w:rsidRPr="003038EC">
              <w:t>móveis ou em espaços públicos localizados em áreas de reabilitação urbana</w:t>
            </w:r>
          </w:p>
          <w:p w:rsidR="00BA53D6" w:rsidRDefault="00BA53D6" w:rsidP="003038EC">
            <w:pPr>
              <w:pStyle w:val="PargrafodaLista"/>
              <w:ind w:left="0"/>
              <w:jc w:val="both"/>
            </w:pPr>
            <w:r>
              <w:t xml:space="preserve">- </w:t>
            </w:r>
            <w:proofErr w:type="gramStart"/>
            <w:r w:rsidRPr="003038EC">
              <w:t>reabilitação</w:t>
            </w:r>
            <w:proofErr w:type="gramEnd"/>
            <w:r w:rsidRPr="003038EC">
              <w:t xml:space="preserve"> de imóveis que, independentemente da localização, sejam contratadas diretamente pelo Instituto da Habitação e da Reabilitação Urbana (IHRU)</w:t>
            </w:r>
          </w:p>
          <w:p w:rsidR="00BA53D6" w:rsidRDefault="00BA53D6" w:rsidP="003038EC">
            <w:pPr>
              <w:pStyle w:val="PargrafodaLista"/>
              <w:ind w:left="0"/>
              <w:jc w:val="both"/>
            </w:pPr>
            <w:r>
              <w:t>- R</w:t>
            </w:r>
            <w:r w:rsidRPr="003038EC">
              <w:t>egimes especiais de apoio financeiro ou fiscal à reabilitação de edifícios ou ao abrigo de programas apoiados financeiramente pelo IHRU</w:t>
            </w:r>
          </w:p>
          <w:p w:rsidR="00BA53D6" w:rsidRDefault="00BA53D6" w:rsidP="003038EC">
            <w:pPr>
              <w:pStyle w:val="PargrafodaLista"/>
              <w:ind w:left="0"/>
              <w:jc w:val="both"/>
            </w:pPr>
          </w:p>
        </w:tc>
        <w:tc>
          <w:tcPr>
            <w:tcW w:w="3536" w:type="dxa"/>
          </w:tcPr>
          <w:p w:rsidR="00BA53D6" w:rsidRDefault="00BA53D6" w:rsidP="00A91957">
            <w:r>
              <w:t>Taxa reduzida</w:t>
            </w:r>
          </w:p>
        </w:tc>
        <w:tc>
          <w:tcPr>
            <w:tcW w:w="3536" w:type="dxa"/>
          </w:tcPr>
          <w:p w:rsidR="00BA53D6" w:rsidRDefault="00BA53D6" w:rsidP="003038EC">
            <w:pPr>
              <w:jc w:val="center"/>
              <w:rPr>
                <w:b/>
              </w:rPr>
            </w:pPr>
            <w:r w:rsidRPr="003038EC">
              <w:rPr>
                <w:b/>
              </w:rPr>
              <w:t xml:space="preserve">CIVA – Lista 1 – verba </w:t>
            </w:r>
            <w:r>
              <w:rPr>
                <w:b/>
              </w:rPr>
              <w:t>2.23</w:t>
            </w:r>
          </w:p>
          <w:p w:rsidR="00BA53D6" w:rsidRPr="00D31F54" w:rsidRDefault="00BA53D6" w:rsidP="00D31F54">
            <w:pPr>
              <w:jc w:val="both"/>
              <w:rPr>
                <w:i/>
              </w:rPr>
            </w:pPr>
            <w:r w:rsidRPr="00D31F54">
              <w:rPr>
                <w:i/>
              </w:rPr>
              <w:t>Empreitadas de reabilitação urbana, tal como definida em diploma específico, realizadas em imóveis ou em espaços públicos localizados em áreas de reabilitação urbana (áreas críticas de recuperação e reconversão urbanística, zonas de intervenção das sociedades de reabilitação urbana e outras) delimitadas nos termos legais, ou no âmbito de operações de requalificação e reabilitação de reconhecido interesse público nacional. (Redação da Lei n.º 64-A/2008 de 31 de dezembro)</w:t>
            </w:r>
          </w:p>
          <w:p w:rsidR="00BA53D6" w:rsidRDefault="00BA53D6" w:rsidP="00D31F54">
            <w:pPr>
              <w:jc w:val="both"/>
            </w:pPr>
          </w:p>
          <w:p w:rsidR="00BA53D6" w:rsidRDefault="00BA53D6" w:rsidP="00D31F54">
            <w:pPr>
              <w:jc w:val="center"/>
            </w:pPr>
            <w:r w:rsidRPr="003038EC">
              <w:rPr>
                <w:b/>
              </w:rPr>
              <w:t xml:space="preserve">CIVA – Lista 1 – verba </w:t>
            </w:r>
            <w:r>
              <w:rPr>
                <w:b/>
              </w:rPr>
              <w:t>2.24</w:t>
            </w:r>
          </w:p>
          <w:p w:rsidR="00BA53D6" w:rsidRPr="00D31F54" w:rsidRDefault="00BA53D6" w:rsidP="00D31F54">
            <w:pPr>
              <w:jc w:val="both"/>
              <w:rPr>
                <w:i/>
              </w:rPr>
            </w:pPr>
            <w:r w:rsidRPr="00D31F54">
              <w:rPr>
                <w:i/>
              </w:rPr>
              <w:t>As empreitadas de reabilitação de imóveis que, independentemente da localização</w:t>
            </w:r>
            <w:proofErr w:type="gramStart"/>
            <w:r w:rsidRPr="00D31F54">
              <w:rPr>
                <w:i/>
              </w:rPr>
              <w:t>,</w:t>
            </w:r>
            <w:proofErr w:type="gramEnd"/>
            <w:r w:rsidRPr="00D31F54">
              <w:rPr>
                <w:i/>
              </w:rPr>
              <w:t xml:space="preserve"> sejam contratadas </w:t>
            </w:r>
            <w:proofErr w:type="spellStart"/>
            <w:r w:rsidRPr="00D31F54">
              <w:rPr>
                <w:i/>
              </w:rPr>
              <w:t>directamente</w:t>
            </w:r>
            <w:proofErr w:type="spellEnd"/>
            <w:r w:rsidRPr="00D31F54">
              <w:rPr>
                <w:i/>
              </w:rPr>
              <w:t xml:space="preserve"> pelo Instituto da Habitação e da Reabilitação Urbana (IHRU), bem como as que sejam realizadas no âmbito de regimes </w:t>
            </w:r>
            <w:r w:rsidRPr="00D31F54">
              <w:rPr>
                <w:i/>
              </w:rPr>
              <w:lastRenderedPageBreak/>
              <w:t>especiais de apoio financeiro ou fiscal à reabilitação de edifícios ou ao abrigo de programas apoiados financeiramente pelo IHRU. (Redação da Lei n.º 64-A/2008 de 31 de dezembro)</w:t>
            </w:r>
          </w:p>
        </w:tc>
      </w:tr>
      <w:tr w:rsidR="00BA53D6" w:rsidTr="002811F6">
        <w:tc>
          <w:tcPr>
            <w:tcW w:w="3536" w:type="dxa"/>
          </w:tcPr>
          <w:p w:rsidR="00BA53D6" w:rsidRDefault="00BA53D6">
            <w:r>
              <w:lastRenderedPageBreak/>
              <w:t>IVA devido pelo Adquirente</w:t>
            </w:r>
          </w:p>
        </w:tc>
        <w:tc>
          <w:tcPr>
            <w:tcW w:w="3536" w:type="dxa"/>
          </w:tcPr>
          <w:p w:rsidR="00BA53D6" w:rsidRDefault="00BA53D6" w:rsidP="003038EC">
            <w:pPr>
              <w:pStyle w:val="PargrafodaLista"/>
              <w:ind w:left="0"/>
              <w:jc w:val="both"/>
            </w:pPr>
            <w:r>
              <w:t>Sujeitos passivos de IVA</w:t>
            </w:r>
          </w:p>
        </w:tc>
        <w:tc>
          <w:tcPr>
            <w:tcW w:w="3536" w:type="dxa"/>
          </w:tcPr>
          <w:p w:rsidR="00BA53D6" w:rsidRDefault="00BA53D6" w:rsidP="003038EC">
            <w:r>
              <w:t xml:space="preserve">-Fatura sem </w:t>
            </w:r>
            <w:proofErr w:type="gramStart"/>
            <w:r>
              <w:t>IVA  e</w:t>
            </w:r>
            <w:proofErr w:type="gramEnd"/>
            <w:r>
              <w:t xml:space="preserve"> menção:</w:t>
            </w:r>
          </w:p>
          <w:p w:rsidR="00BA53D6" w:rsidRDefault="00BA53D6" w:rsidP="00D31F54">
            <w:r>
              <w:t>IVA – Autoliquidação”</w:t>
            </w:r>
          </w:p>
          <w:p w:rsidR="00BA53D6" w:rsidRDefault="00BA53D6" w:rsidP="00D31F54"/>
          <w:p w:rsidR="00BA53D6" w:rsidRDefault="00BA53D6" w:rsidP="00D31F54">
            <w:r>
              <w:t>Se a fatura apenas comtemplar materiais: aplicar taxa normal.</w:t>
            </w:r>
          </w:p>
          <w:p w:rsidR="00BA53D6" w:rsidRDefault="00BA53D6" w:rsidP="00D31F54"/>
        </w:tc>
        <w:tc>
          <w:tcPr>
            <w:tcW w:w="3536" w:type="dxa"/>
          </w:tcPr>
          <w:p w:rsidR="00BA53D6" w:rsidRDefault="00BA53D6" w:rsidP="003038EC">
            <w:pPr>
              <w:jc w:val="center"/>
              <w:rPr>
                <w:b/>
              </w:rPr>
            </w:pPr>
            <w:r>
              <w:rPr>
                <w:b/>
              </w:rPr>
              <w:t xml:space="preserve">Verificar </w:t>
            </w:r>
          </w:p>
          <w:p w:rsidR="00BA53D6" w:rsidRDefault="00BA53D6" w:rsidP="003038EC">
            <w:pPr>
              <w:jc w:val="center"/>
              <w:rPr>
                <w:b/>
              </w:rPr>
            </w:pPr>
            <w:r w:rsidRPr="00D31F54">
              <w:rPr>
                <w:b/>
              </w:rPr>
              <w:t>Ofício-Circulado 30101/2007</w:t>
            </w:r>
          </w:p>
          <w:p w:rsidR="00BA53D6" w:rsidRDefault="00BA53D6" w:rsidP="00D31F54">
            <w:pPr>
              <w:jc w:val="both"/>
            </w:pPr>
          </w:p>
          <w:p w:rsidR="00BA53D6" w:rsidRPr="00D31F54" w:rsidRDefault="00BA53D6" w:rsidP="00D31F54">
            <w:pPr>
              <w:jc w:val="both"/>
            </w:pPr>
            <w:r>
              <w:t>Para enquadramento nos casos em que existe inversão do sujeito passivo. Especial atenção para as páginas 11 e 12</w:t>
            </w:r>
          </w:p>
        </w:tc>
      </w:tr>
      <w:tr w:rsidR="00BA53D6" w:rsidTr="002811F6">
        <w:tc>
          <w:tcPr>
            <w:tcW w:w="3536" w:type="dxa"/>
          </w:tcPr>
          <w:p w:rsidR="00BA53D6" w:rsidRDefault="00BA53D6">
            <w:r>
              <w:t>Restantes casos</w:t>
            </w:r>
          </w:p>
        </w:tc>
        <w:tc>
          <w:tcPr>
            <w:tcW w:w="3536" w:type="dxa"/>
          </w:tcPr>
          <w:p w:rsidR="00BA53D6" w:rsidRDefault="00BA53D6" w:rsidP="003038EC">
            <w:pPr>
              <w:pStyle w:val="PargrafodaLista"/>
              <w:ind w:left="0"/>
              <w:jc w:val="both"/>
            </w:pPr>
          </w:p>
        </w:tc>
        <w:tc>
          <w:tcPr>
            <w:tcW w:w="3536" w:type="dxa"/>
          </w:tcPr>
          <w:p w:rsidR="00BA53D6" w:rsidRDefault="00BA53D6" w:rsidP="003038EC">
            <w:r>
              <w:t>Aplicar taxa normal</w:t>
            </w:r>
          </w:p>
        </w:tc>
        <w:tc>
          <w:tcPr>
            <w:tcW w:w="3536" w:type="dxa"/>
          </w:tcPr>
          <w:p w:rsidR="00BA53D6" w:rsidRDefault="00BA53D6" w:rsidP="003038EC">
            <w:pPr>
              <w:jc w:val="center"/>
              <w:rPr>
                <w:b/>
              </w:rPr>
            </w:pPr>
          </w:p>
        </w:tc>
      </w:tr>
    </w:tbl>
    <w:p w:rsidR="002811F6" w:rsidRDefault="002811F6"/>
    <w:p w:rsidR="002811F6" w:rsidRDefault="002811F6"/>
    <w:sectPr w:rsidR="002811F6" w:rsidSect="007915E1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06EB3"/>
    <w:multiLevelType w:val="hybridMultilevel"/>
    <w:tmpl w:val="91F0450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4527A0"/>
    <w:multiLevelType w:val="hybridMultilevel"/>
    <w:tmpl w:val="BC9C27C2"/>
    <w:lvl w:ilvl="0" w:tplc="08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C47814"/>
    <w:multiLevelType w:val="hybridMultilevel"/>
    <w:tmpl w:val="5E28BF66"/>
    <w:lvl w:ilvl="0" w:tplc="08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E3277"/>
    <w:rsid w:val="00271ED0"/>
    <w:rsid w:val="002811F6"/>
    <w:rsid w:val="002D062A"/>
    <w:rsid w:val="003038EC"/>
    <w:rsid w:val="00346FB2"/>
    <w:rsid w:val="004E3277"/>
    <w:rsid w:val="007915E1"/>
    <w:rsid w:val="00BA53D6"/>
    <w:rsid w:val="00D31F54"/>
    <w:rsid w:val="00F17A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1ED0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4E32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2811F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508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678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Duarte Coelho</dc:creator>
  <cp:lastModifiedBy>Duarte Coelho</cp:lastModifiedBy>
  <cp:revision>3</cp:revision>
  <dcterms:created xsi:type="dcterms:W3CDTF">2016-12-02T17:54:00Z</dcterms:created>
  <dcterms:modified xsi:type="dcterms:W3CDTF">2016-12-02T17:59:00Z</dcterms:modified>
</cp:coreProperties>
</file>