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45" w:rsidRPr="00661D86" w:rsidRDefault="00CF2D45" w:rsidP="00CF2D45">
      <w:pPr>
        <w:tabs>
          <w:tab w:val="left" w:pos="1134"/>
        </w:tabs>
        <w:spacing w:line="240" w:lineRule="auto"/>
        <w:jc w:val="center"/>
        <w:outlineLvl w:val="0"/>
        <w:rPr>
          <w:rFonts w:ascii="Verdana" w:hAnsi="Verdana"/>
          <w:b/>
          <w:sz w:val="28"/>
          <w:szCs w:val="28"/>
        </w:rPr>
      </w:pPr>
      <w:r w:rsidRPr="00661D86">
        <w:rPr>
          <w:rFonts w:ascii="Verdana" w:hAnsi="Verdana"/>
          <w:b/>
          <w:sz w:val="28"/>
          <w:szCs w:val="28"/>
        </w:rPr>
        <w:t>Critérios valorimétricos</w:t>
      </w:r>
    </w:p>
    <w:p w:rsidR="00CF2D45" w:rsidRDefault="00CF2D45" w:rsidP="00CF2D45">
      <w:pPr>
        <w:tabs>
          <w:tab w:val="left" w:pos="1134"/>
        </w:tabs>
        <w:spacing w:line="240" w:lineRule="auto"/>
        <w:jc w:val="both"/>
        <w:rPr>
          <w:rFonts w:ascii="Verdana" w:hAnsi="Verdana"/>
          <w:b/>
        </w:rPr>
      </w:pPr>
    </w:p>
    <w:p w:rsidR="00CF2D45" w:rsidRDefault="00CF2D45" w:rsidP="00661D86">
      <w:pPr>
        <w:tabs>
          <w:tab w:val="left" w:pos="1134"/>
        </w:tabs>
        <w:jc w:val="both"/>
        <w:rPr>
          <w:rFonts w:ascii="Verdana" w:hAnsi="Verdana"/>
        </w:rPr>
      </w:pPr>
      <w:r w:rsidRPr="00D905E2">
        <w:rPr>
          <w:rFonts w:ascii="Verdana" w:hAnsi="Verdana"/>
          <w:b/>
        </w:rPr>
        <w:t>FIFO (</w:t>
      </w:r>
      <w:proofErr w:type="spellStart"/>
      <w:r w:rsidRPr="00D905E2">
        <w:rPr>
          <w:rFonts w:ascii="Verdana" w:hAnsi="Verdana"/>
          <w:b/>
        </w:rPr>
        <w:t>First</w:t>
      </w:r>
      <w:proofErr w:type="spellEnd"/>
      <w:r w:rsidRPr="00D905E2">
        <w:rPr>
          <w:rFonts w:ascii="Verdana" w:hAnsi="Verdana"/>
          <w:b/>
        </w:rPr>
        <w:t xml:space="preserve"> In </w:t>
      </w:r>
      <w:proofErr w:type="spellStart"/>
      <w:r w:rsidRPr="00D905E2">
        <w:rPr>
          <w:rFonts w:ascii="Verdana" w:hAnsi="Verdana"/>
          <w:b/>
        </w:rPr>
        <w:t>First</w:t>
      </w:r>
      <w:proofErr w:type="spellEnd"/>
      <w:r w:rsidRPr="00D905E2">
        <w:rPr>
          <w:rFonts w:ascii="Verdana" w:hAnsi="Verdana"/>
          <w:b/>
        </w:rPr>
        <w:t xml:space="preserve"> Out)</w:t>
      </w:r>
      <w:r w:rsidRPr="004F2C5F">
        <w:rPr>
          <w:rFonts w:ascii="Verdana" w:hAnsi="Verdana"/>
        </w:rPr>
        <w:t xml:space="preserve"> – O método FIFO valoriza as existências pelo </w:t>
      </w:r>
      <w:r>
        <w:rPr>
          <w:rFonts w:ascii="Verdana" w:hAnsi="Verdana"/>
        </w:rPr>
        <w:t>mais antigo que se encontra em armazém</w:t>
      </w:r>
      <w:r w:rsidR="00661D86">
        <w:rPr>
          <w:rFonts w:ascii="Verdana" w:hAnsi="Verdana"/>
        </w:rPr>
        <w:t>,</w:t>
      </w:r>
      <w:r>
        <w:rPr>
          <w:rFonts w:ascii="Verdana" w:hAnsi="Verdana"/>
        </w:rPr>
        <w:t xml:space="preserve"> isto é, o custo do lote mais antigo das mercadorias é o primeiro custo a sair. </w:t>
      </w:r>
    </w:p>
    <w:p w:rsidR="00CF2D45" w:rsidRDefault="00CF2D45" w:rsidP="00661D86">
      <w:pPr>
        <w:tabs>
          <w:tab w:val="left" w:pos="1134"/>
        </w:tabs>
        <w:jc w:val="both"/>
        <w:rPr>
          <w:rFonts w:ascii="Verdana" w:hAnsi="Verdana"/>
        </w:rPr>
      </w:pPr>
      <w:r w:rsidRPr="00661D86">
        <w:rPr>
          <w:rFonts w:ascii="Verdana" w:hAnsi="Verdana"/>
          <w:b/>
          <w:sz w:val="24"/>
          <w:szCs w:val="24"/>
        </w:rPr>
        <w:t>Exemplo:</w:t>
      </w:r>
      <w:r>
        <w:rPr>
          <w:rFonts w:ascii="Verdana" w:hAnsi="Verdana"/>
        </w:rPr>
        <w:t xml:space="preserve"> A empresa BEBICA comprou um lote de 10kg de arroz a 0.65€/kg no dia </w:t>
      </w:r>
      <w:r w:rsidR="00661D86">
        <w:rPr>
          <w:rFonts w:ascii="Verdana" w:hAnsi="Verdana"/>
        </w:rPr>
        <w:t>2 do corrente mês;</w:t>
      </w:r>
      <w:r>
        <w:rPr>
          <w:rFonts w:ascii="Verdana" w:hAnsi="Verdana"/>
        </w:rPr>
        <w:t xml:space="preserve"> no dia 7 comprou outro lote de 15kg do me</w:t>
      </w:r>
      <w:r w:rsidR="00661D86">
        <w:rPr>
          <w:rFonts w:ascii="Verdana" w:hAnsi="Verdana"/>
        </w:rPr>
        <w:t>smo tipo a 0.68€/kg;</w:t>
      </w:r>
      <w:r>
        <w:rPr>
          <w:rFonts w:ascii="Verdana" w:hAnsi="Verdana"/>
        </w:rPr>
        <w:t xml:space="preserve"> no dia 13 vendeu 7 kg deste ar</w:t>
      </w:r>
      <w:r w:rsidR="00661D86">
        <w:rPr>
          <w:rFonts w:ascii="Verdana" w:hAnsi="Verdana"/>
        </w:rPr>
        <w:t>roz, qual será o preço de custo?</w:t>
      </w:r>
      <w:r>
        <w:rPr>
          <w:rFonts w:ascii="Verdana" w:hAnsi="Verdana"/>
        </w:rPr>
        <w:t xml:space="preserve"> O custo do a</w:t>
      </w:r>
      <w:r w:rsidR="00661D86">
        <w:rPr>
          <w:rFonts w:ascii="Verdana" w:hAnsi="Verdana"/>
        </w:rPr>
        <w:t>rroz a considerar será 0.65€/kg (o lote mais antigo).</w:t>
      </w:r>
      <w:r>
        <w:rPr>
          <w:rFonts w:ascii="Verdana" w:hAnsi="Verdana"/>
        </w:rPr>
        <w:t xml:space="preserve">    </w:t>
      </w:r>
      <w:r w:rsidRPr="004F2C5F">
        <w:rPr>
          <w:rFonts w:ascii="Verdana" w:hAnsi="Verdana"/>
        </w:rPr>
        <w:t xml:space="preserve">  </w:t>
      </w:r>
    </w:p>
    <w:p w:rsidR="00661D86" w:rsidRDefault="00661D86" w:rsidP="00661D86">
      <w:pPr>
        <w:tabs>
          <w:tab w:val="left" w:pos="1134"/>
        </w:tabs>
        <w:jc w:val="both"/>
        <w:rPr>
          <w:rFonts w:ascii="Verdana" w:hAnsi="Verdana"/>
        </w:rPr>
      </w:pP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hAnsi="Verdana"/>
        </w:rPr>
      </w:pPr>
      <w:r w:rsidRPr="00661D86">
        <w:rPr>
          <w:rFonts w:ascii="Verdana" w:hAnsi="Verdana"/>
          <w:b/>
          <w:sz w:val="24"/>
          <w:szCs w:val="24"/>
        </w:rPr>
        <w:t>Custo Médio Ponderado</w:t>
      </w:r>
      <w:r w:rsidRPr="00661D86">
        <w:rPr>
          <w:rFonts w:ascii="Verdana" w:hAnsi="Verdana"/>
          <w:sz w:val="24"/>
          <w:szCs w:val="24"/>
        </w:rPr>
        <w:t xml:space="preserve"> </w:t>
      </w:r>
      <w:r w:rsidRPr="00553117">
        <w:rPr>
          <w:rFonts w:ascii="Verdana" w:hAnsi="Verdana"/>
          <w:sz w:val="20"/>
          <w:szCs w:val="20"/>
        </w:rPr>
        <w:t xml:space="preserve">– </w:t>
      </w:r>
      <w:r w:rsidRPr="00661D86">
        <w:rPr>
          <w:rFonts w:ascii="Verdana" w:hAnsi="Verdana"/>
        </w:rPr>
        <w:t>Ao utilizar este critério a empresa atribui um valor às mercadorias à saída de armazém, que resulta da média ponderada das entradas. Esta média ponderada é normalmente calculada após cada entrada de mercadorias em armazém. O seu cálculo faz-se de seguinte forma:</w:t>
      </w:r>
    </w:p>
    <w:p w:rsidR="00797753" w:rsidRDefault="00CF2D45" w:rsidP="00661D86">
      <w:pPr>
        <w:tabs>
          <w:tab w:val="left" w:pos="1134"/>
        </w:tabs>
        <w:jc w:val="both"/>
        <w:rPr>
          <w:rFonts w:ascii="Verdana" w:hAnsi="Verdana"/>
        </w:rPr>
      </w:pPr>
      <w:r w:rsidRPr="00661D86">
        <w:rPr>
          <w:rFonts w:ascii="Verdana" w:hAnsi="Verdana"/>
        </w:rPr>
        <w:t xml:space="preserve">Custo Médio Ponderado é igual ao </w:t>
      </w:r>
      <w:r w:rsidRPr="00797753">
        <w:rPr>
          <w:rFonts w:ascii="Verdana" w:hAnsi="Verdana"/>
          <w:u w:val="single"/>
        </w:rPr>
        <w:t>valor das existências em armazém</w:t>
      </w:r>
      <w:r w:rsidRPr="00661D86">
        <w:rPr>
          <w:rFonts w:ascii="Verdana" w:hAnsi="Verdana"/>
        </w:rPr>
        <w:t xml:space="preserve"> mais o </w:t>
      </w:r>
      <w:r w:rsidRPr="00797753">
        <w:rPr>
          <w:rFonts w:ascii="Verdana" w:hAnsi="Verdana"/>
          <w:u w:val="single"/>
        </w:rPr>
        <w:t>valor das entradas</w:t>
      </w:r>
      <w:r w:rsidRPr="00661D86">
        <w:rPr>
          <w:rFonts w:ascii="Verdana" w:hAnsi="Verdana"/>
        </w:rPr>
        <w:t xml:space="preserve"> a dividir pela </w:t>
      </w:r>
      <w:r w:rsidRPr="00797753">
        <w:rPr>
          <w:rFonts w:ascii="Verdana" w:hAnsi="Verdana"/>
          <w:u w:val="single"/>
        </w:rPr>
        <w:t>quantidade de existências em armazém</w:t>
      </w:r>
      <w:r w:rsidRPr="00661D86">
        <w:rPr>
          <w:rFonts w:ascii="Verdana" w:hAnsi="Verdana"/>
        </w:rPr>
        <w:t xml:space="preserve"> mais a </w:t>
      </w:r>
      <w:r w:rsidRPr="00797753">
        <w:rPr>
          <w:rFonts w:ascii="Verdana" w:hAnsi="Verdana"/>
          <w:u w:val="single"/>
        </w:rPr>
        <w:t>quantidade das entradas</w:t>
      </w:r>
      <w:r w:rsidRPr="00661D86">
        <w:rPr>
          <w:rFonts w:ascii="Verdana" w:hAnsi="Verdana"/>
        </w:rPr>
        <w:t xml:space="preserve">. </w:t>
      </w: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hAnsi="Verdana"/>
        </w:rPr>
        <w:t xml:space="preserve">CMP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VEA+VE</m:t>
            </m:r>
          </m:num>
          <m:den>
            <m:r>
              <w:rPr>
                <w:rFonts w:ascii="Cambria Math" w:hAnsi="Cambria Math"/>
              </w:rPr>
              <m:t>QEA+QE</m:t>
            </m:r>
          </m:den>
        </m:f>
      </m:oMath>
    </w:p>
    <w:p w:rsidR="00661D86" w:rsidRDefault="00661D86" w:rsidP="00661D86">
      <w:pPr>
        <w:tabs>
          <w:tab w:val="left" w:pos="1134"/>
        </w:tabs>
        <w:jc w:val="both"/>
        <w:outlineLvl w:val="0"/>
        <w:rPr>
          <w:rFonts w:ascii="Verdana" w:eastAsiaTheme="minorEastAsia" w:hAnsi="Verdana"/>
          <w:b/>
          <w:sz w:val="24"/>
          <w:szCs w:val="24"/>
        </w:rPr>
      </w:pPr>
    </w:p>
    <w:p w:rsidR="00CF2D45" w:rsidRPr="00661D86" w:rsidRDefault="00CF2D45" w:rsidP="00661D86">
      <w:pPr>
        <w:tabs>
          <w:tab w:val="left" w:pos="1134"/>
        </w:tabs>
        <w:jc w:val="both"/>
        <w:outlineLvl w:val="0"/>
        <w:rPr>
          <w:rFonts w:ascii="Verdana" w:eastAsiaTheme="minorEastAsia" w:hAnsi="Verdana"/>
          <w:b/>
          <w:sz w:val="24"/>
          <w:szCs w:val="24"/>
        </w:rPr>
      </w:pPr>
      <w:proofErr w:type="spellStart"/>
      <w:r w:rsidRPr="00661D86">
        <w:rPr>
          <w:rFonts w:ascii="Verdana" w:eastAsiaTheme="minorEastAsia" w:hAnsi="Verdana"/>
          <w:b/>
          <w:sz w:val="24"/>
          <w:szCs w:val="24"/>
        </w:rPr>
        <w:t>Objectivo</w:t>
      </w:r>
      <w:proofErr w:type="spellEnd"/>
      <w:r w:rsidRPr="00661D86">
        <w:rPr>
          <w:rFonts w:ascii="Verdana" w:eastAsiaTheme="minorEastAsia" w:hAnsi="Verdana"/>
          <w:b/>
          <w:sz w:val="24"/>
          <w:szCs w:val="24"/>
        </w:rPr>
        <w:t xml:space="preserve"> da Ficha de Armazém</w:t>
      </w: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eastAsiaTheme="minorEastAsia" w:hAnsi="Verdana"/>
        </w:rPr>
        <w:t>A ficha de armazém contém informação que permite:</w:t>
      </w: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eastAsiaTheme="minorEastAsia" w:hAnsi="Verdana"/>
        </w:rPr>
        <w:t xml:space="preserve">- Indicar a todo o momento o </w:t>
      </w:r>
      <w:proofErr w:type="gramStart"/>
      <w:r w:rsidRPr="00661D86">
        <w:rPr>
          <w:rFonts w:ascii="Verdana" w:eastAsiaTheme="minorEastAsia" w:hAnsi="Verdana"/>
        </w:rPr>
        <w:t>stock</w:t>
      </w:r>
      <w:proofErr w:type="gramEnd"/>
      <w:r w:rsidRPr="00661D86">
        <w:rPr>
          <w:rFonts w:ascii="Verdana" w:eastAsiaTheme="minorEastAsia" w:hAnsi="Verdana"/>
        </w:rPr>
        <w:t xml:space="preserve"> existente em armazém e o seu correspondente monetário.</w:t>
      </w: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eastAsiaTheme="minorEastAsia" w:hAnsi="Verdana"/>
        </w:rPr>
        <w:t xml:space="preserve">- Auxiliar a gestão de </w:t>
      </w:r>
      <w:proofErr w:type="gramStart"/>
      <w:r w:rsidRPr="00661D86">
        <w:rPr>
          <w:rFonts w:ascii="Verdana" w:eastAsiaTheme="minorEastAsia" w:hAnsi="Verdana"/>
        </w:rPr>
        <w:t>stock</w:t>
      </w:r>
      <w:proofErr w:type="gramEnd"/>
      <w:r w:rsidRPr="00661D86">
        <w:rPr>
          <w:rFonts w:ascii="Verdana" w:eastAsiaTheme="minorEastAsia" w:hAnsi="Verdana"/>
        </w:rPr>
        <w:t xml:space="preserve"> evitando </w:t>
      </w:r>
      <w:r w:rsidR="00797753" w:rsidRPr="00661D86">
        <w:rPr>
          <w:rFonts w:ascii="Verdana" w:eastAsiaTheme="minorEastAsia" w:hAnsi="Verdana"/>
        </w:rPr>
        <w:t>ruturas</w:t>
      </w:r>
      <w:r w:rsidRPr="00661D86">
        <w:rPr>
          <w:rFonts w:ascii="Verdana" w:eastAsiaTheme="minorEastAsia" w:hAnsi="Verdana"/>
        </w:rPr>
        <w:t xml:space="preserve"> ou excesso de determinado produto.</w:t>
      </w:r>
    </w:p>
    <w:p w:rsidR="00CF2D45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eastAsiaTheme="minorEastAsia" w:hAnsi="Verdana"/>
        </w:rPr>
        <w:t xml:space="preserve">- Calcular o custo da mercadoria vendida e a margem bruta das vendas </w:t>
      </w:r>
      <w:proofErr w:type="gramStart"/>
      <w:r w:rsidRPr="00661D86">
        <w:rPr>
          <w:rFonts w:ascii="Verdana" w:eastAsiaTheme="minorEastAsia" w:hAnsi="Verdana"/>
        </w:rPr>
        <w:t>de</w:t>
      </w:r>
      <w:proofErr w:type="gramEnd"/>
      <w:r w:rsidRPr="00661D86">
        <w:rPr>
          <w:rFonts w:ascii="Verdana" w:eastAsiaTheme="minorEastAsia" w:hAnsi="Verdana"/>
        </w:rPr>
        <w:t xml:space="preserve"> forma imediata.</w:t>
      </w:r>
    </w:p>
    <w:p w:rsidR="008F41E6" w:rsidRPr="00661D86" w:rsidRDefault="008F41E6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</w:p>
    <w:p w:rsidR="00CF2D45" w:rsidRPr="00661D86" w:rsidRDefault="00CF2D45" w:rsidP="00661D8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8F41E6">
        <w:rPr>
          <w:rFonts w:ascii="Verdana" w:eastAsiaTheme="minorEastAsia" w:hAnsi="Verdana"/>
          <w:b/>
        </w:rPr>
        <w:t>Margem Bruta das Vendas</w:t>
      </w:r>
      <w:r w:rsidRPr="00661D86">
        <w:rPr>
          <w:rFonts w:ascii="Verdana" w:eastAsiaTheme="minorEastAsia" w:hAnsi="Verdana"/>
        </w:rPr>
        <w:t xml:space="preserve"> é a diferença entre o valor da venda e o custo das mercadorias.</w:t>
      </w:r>
    </w:p>
    <w:p w:rsidR="003C10ED" w:rsidRPr="008F41E6" w:rsidRDefault="00CF2D45" w:rsidP="008F41E6">
      <w:pPr>
        <w:tabs>
          <w:tab w:val="left" w:pos="1134"/>
        </w:tabs>
        <w:jc w:val="both"/>
        <w:rPr>
          <w:rFonts w:ascii="Verdana" w:eastAsiaTheme="minorEastAsia" w:hAnsi="Verdana"/>
        </w:rPr>
      </w:pPr>
      <w:r w:rsidRPr="00661D86">
        <w:rPr>
          <w:rFonts w:ascii="Verdana" w:eastAsiaTheme="minorEastAsia" w:hAnsi="Verdana"/>
          <w:b/>
        </w:rPr>
        <w:t>MBV</w:t>
      </w:r>
      <w:r w:rsidRPr="00661D86">
        <w:rPr>
          <w:rFonts w:ascii="Verdana" w:eastAsiaTheme="minorEastAsia" w:hAnsi="Verdana"/>
        </w:rPr>
        <w:t xml:space="preserve"> = Vendas - Custo das Mercadorias Vendida</w:t>
      </w:r>
    </w:p>
    <w:sectPr w:rsidR="003C10ED" w:rsidRPr="008F41E6" w:rsidSect="004D1CAB">
      <w:pgSz w:w="11906" w:h="16838" w:code="9"/>
      <w:pgMar w:top="1418" w:right="1418" w:bottom="1701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F2D45"/>
    <w:rsid w:val="00053FE2"/>
    <w:rsid w:val="00146F0B"/>
    <w:rsid w:val="00304F75"/>
    <w:rsid w:val="003C10ED"/>
    <w:rsid w:val="004D1CAB"/>
    <w:rsid w:val="005719D8"/>
    <w:rsid w:val="00661D86"/>
    <w:rsid w:val="007253F1"/>
    <w:rsid w:val="00797753"/>
    <w:rsid w:val="008F41E6"/>
    <w:rsid w:val="00A27FA0"/>
    <w:rsid w:val="00A70B08"/>
    <w:rsid w:val="00CF2D45"/>
    <w:rsid w:val="00DA4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D4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CF2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F2D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Anabela Quitério</dc:creator>
  <cp:lastModifiedBy>Anabela Quitério</cp:lastModifiedBy>
  <cp:revision>1</cp:revision>
  <dcterms:created xsi:type="dcterms:W3CDTF">2016-12-11T16:57:00Z</dcterms:created>
  <dcterms:modified xsi:type="dcterms:W3CDTF">2016-12-11T19:56:00Z</dcterms:modified>
</cp:coreProperties>
</file>