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DE0C15" w14:textId="6907FF0B" w:rsidR="006F2F7A" w:rsidRPr="005D21F5" w:rsidRDefault="006F2F7A" w:rsidP="006F2F7A">
      <w:pPr>
        <w:jc w:val="center"/>
        <w:rPr>
          <w:rFonts w:ascii="Bookman Old Style" w:hAnsi="Bookman Old Style"/>
          <w:b/>
          <w:i/>
          <w:color w:val="002060"/>
          <w:sz w:val="36"/>
          <w:u w:val="single"/>
        </w:rPr>
      </w:pPr>
      <w:r w:rsidRPr="005D21F5">
        <w:rPr>
          <w:rFonts w:ascii="Bookman Old Style" w:hAnsi="Bookman Old Style"/>
          <w:b/>
          <w:i/>
          <w:color w:val="002060"/>
          <w:sz w:val="36"/>
          <w:u w:val="single"/>
        </w:rPr>
        <w:t>PROPOSTA RESOLUÇÃO EXAME OCC 27</w:t>
      </w:r>
      <w:r w:rsidR="005D21F5" w:rsidRPr="005D21F5">
        <w:rPr>
          <w:rFonts w:ascii="Bookman Old Style" w:hAnsi="Bookman Old Style"/>
          <w:b/>
          <w:i/>
          <w:color w:val="002060"/>
          <w:sz w:val="36"/>
          <w:u w:val="single"/>
        </w:rPr>
        <w:t xml:space="preserve"> DE</w:t>
      </w:r>
      <w:r w:rsidRPr="005D21F5">
        <w:rPr>
          <w:rFonts w:ascii="Bookman Old Style" w:hAnsi="Bookman Old Style"/>
          <w:b/>
          <w:i/>
          <w:color w:val="002060"/>
          <w:sz w:val="36"/>
          <w:u w:val="single"/>
        </w:rPr>
        <w:t xml:space="preserve"> </w:t>
      </w:r>
      <w:proofErr w:type="gramStart"/>
      <w:r w:rsidRPr="005D21F5">
        <w:rPr>
          <w:rFonts w:ascii="Bookman Old Style" w:hAnsi="Bookman Old Style"/>
          <w:b/>
          <w:i/>
          <w:color w:val="002060"/>
          <w:sz w:val="36"/>
          <w:u w:val="single"/>
        </w:rPr>
        <w:t>OUTUBRO</w:t>
      </w:r>
      <w:proofErr w:type="gramEnd"/>
      <w:r w:rsidR="005D21F5" w:rsidRPr="005D21F5">
        <w:rPr>
          <w:rFonts w:ascii="Bookman Old Style" w:hAnsi="Bookman Old Style"/>
          <w:b/>
          <w:i/>
          <w:color w:val="002060"/>
          <w:sz w:val="36"/>
          <w:u w:val="single"/>
        </w:rPr>
        <w:t xml:space="preserve"> DE</w:t>
      </w:r>
      <w:r w:rsidRPr="005D21F5">
        <w:rPr>
          <w:rFonts w:ascii="Bookman Old Style" w:hAnsi="Bookman Old Style"/>
          <w:b/>
          <w:i/>
          <w:color w:val="002060"/>
          <w:sz w:val="36"/>
          <w:u w:val="single"/>
        </w:rPr>
        <w:t xml:space="preserve"> 2018</w:t>
      </w:r>
    </w:p>
    <w:p w14:paraId="72D03B2F" w14:textId="77777777" w:rsidR="005D21F5" w:rsidRPr="005D21F5" w:rsidRDefault="005D21F5" w:rsidP="006F2F7A">
      <w:pPr>
        <w:jc w:val="center"/>
        <w:rPr>
          <w:rFonts w:ascii="Bookman Old Style" w:hAnsi="Bookman Old Style"/>
          <w:b/>
          <w:i/>
          <w:color w:val="0BA004"/>
          <w:sz w:val="36"/>
          <w:u w:val="single"/>
        </w:rPr>
      </w:pPr>
    </w:p>
    <w:p w14:paraId="05FD0141" w14:textId="3BEE9BDC" w:rsidR="00AF6899" w:rsidRPr="006F2F7A" w:rsidRDefault="00824A5C" w:rsidP="00824A5C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1</w:t>
      </w:r>
    </w:p>
    <w:p w14:paraId="5625DFC5" w14:textId="77777777" w:rsidR="00824A5C" w:rsidRPr="00824A5C" w:rsidRDefault="00824A5C" w:rsidP="00824A5C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Pr="00824A5C">
        <w:rPr>
          <w:rFonts w:ascii="Bookman Old Style" w:hAnsi="Bookman Old Style"/>
          <w:b/>
          <w:sz w:val="24"/>
        </w:rPr>
        <w:t xml:space="preserve"> </w:t>
      </w:r>
      <w:r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50.000 euros</w:t>
      </w:r>
    </w:p>
    <w:p w14:paraId="06067B83" w14:textId="77777777" w:rsidR="00824A5C" w:rsidRDefault="00824A5C" w:rsidP="00824A5C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250.000 x 70% = 175.000</w:t>
      </w:r>
    </w:p>
    <w:p w14:paraId="41BCF621" w14:textId="77777777" w:rsidR="00824A5C" w:rsidRDefault="00824A5C" w:rsidP="00824A5C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250.000 – 100.000 = 150.000 /3 = 50.000</w:t>
      </w:r>
    </w:p>
    <w:p w14:paraId="093B29E8" w14:textId="77777777" w:rsidR="00824A5C" w:rsidRDefault="00824A5C" w:rsidP="00824A5C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6º nº1 CIRC + artigo 52º nº7 CIRC</w:t>
      </w:r>
    </w:p>
    <w:p w14:paraId="3DC35B8F" w14:textId="77777777" w:rsidR="00824A5C" w:rsidRDefault="00824A5C" w:rsidP="00824A5C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20º CIRS + artigo 31º nº1 al. g) CIRS</w:t>
      </w:r>
    </w:p>
    <w:p w14:paraId="0A9C5239" w14:textId="77777777" w:rsidR="00824A5C" w:rsidRPr="00824A5C" w:rsidRDefault="00824A5C" w:rsidP="00824A5C">
      <w:pPr>
        <w:jc w:val="both"/>
        <w:rPr>
          <w:rFonts w:ascii="Bookman Old Style" w:hAnsi="Bookman Old Style"/>
          <w:sz w:val="24"/>
        </w:rPr>
      </w:pPr>
    </w:p>
    <w:p w14:paraId="2A0AFCF2" w14:textId="77777777" w:rsidR="00824A5C" w:rsidRPr="006F2F7A" w:rsidRDefault="00824A5C" w:rsidP="00824A5C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2</w:t>
      </w:r>
    </w:p>
    <w:p w14:paraId="02969826" w14:textId="77777777" w:rsidR="00824A5C" w:rsidRDefault="00824A5C" w:rsidP="00824A5C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>
        <w:rPr>
          <w:rFonts w:ascii="Bookman Old Style" w:hAnsi="Bookman Old Style"/>
          <w:sz w:val="24"/>
        </w:rPr>
        <w:t xml:space="preserve"> </w:t>
      </w:r>
      <w:r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O seu valor patrimonial tributário, ou sobre a importância da divida que for paga com os bens transmitidos, se for superior.</w:t>
      </w:r>
    </w:p>
    <w:p w14:paraId="6657A12D" w14:textId="77777777" w:rsidR="00824A5C" w:rsidRPr="00824A5C" w:rsidRDefault="00824A5C" w:rsidP="00824A5C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12º nº4 5ª CIMT</w:t>
      </w:r>
    </w:p>
    <w:p w14:paraId="4ACF1E1B" w14:textId="77777777" w:rsidR="00824A5C" w:rsidRPr="00824A5C" w:rsidRDefault="00824A5C" w:rsidP="00824A5C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06C2CBBA" w14:textId="77777777" w:rsidR="00824A5C" w:rsidRPr="006F2F7A" w:rsidRDefault="00824A5C" w:rsidP="00824A5C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3</w:t>
      </w:r>
    </w:p>
    <w:p w14:paraId="7A0E50D8" w14:textId="77777777" w:rsidR="00824A5C" w:rsidRDefault="00824A5C" w:rsidP="00824A5C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>
        <w:rPr>
          <w:rFonts w:ascii="Bookman Old Style" w:hAnsi="Bookman Old Style"/>
          <w:b/>
          <w:sz w:val="24"/>
        </w:rPr>
        <w:t xml:space="preserve"> </w:t>
      </w:r>
      <w:r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Será possível a adoção das IAS/IFRS na preparação das DF consolidadas e, consequentemente, das DF individuais de todas as participadas.</w:t>
      </w:r>
    </w:p>
    <w:p w14:paraId="12406A1B" w14:textId="77777777" w:rsidR="00824A5C" w:rsidRPr="00824A5C" w:rsidRDefault="00824A5C" w:rsidP="00824A5C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DL 158/2009 artigo 4º nº2 e nº4</w:t>
      </w:r>
    </w:p>
    <w:p w14:paraId="4C333632" w14:textId="77777777" w:rsidR="00824A5C" w:rsidRPr="00824A5C" w:rsidRDefault="00824A5C">
      <w:pPr>
        <w:rPr>
          <w:rFonts w:ascii="Bookman Old Style" w:hAnsi="Bookman Old Style"/>
          <w:b/>
          <w:i/>
          <w:sz w:val="32"/>
          <w:u w:val="single"/>
        </w:rPr>
      </w:pPr>
    </w:p>
    <w:p w14:paraId="63B2F254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4</w:t>
      </w:r>
    </w:p>
    <w:p w14:paraId="63077C5F" w14:textId="405BD44F" w:rsidR="00824A5C" w:rsidRDefault="00824A5C" w:rsidP="001C53A6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>
        <w:rPr>
          <w:rFonts w:ascii="Bookman Old Style" w:hAnsi="Bookman Old Style"/>
          <w:b/>
          <w:sz w:val="24"/>
        </w:rPr>
        <w:t xml:space="preserve"> </w:t>
      </w:r>
      <w:r w:rsidR="00304DB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O prescrito na NCRF 1 e, supletivamente, na Norma Internacional de Contabilidade adotada pela União Europeia</w:t>
      </w:r>
      <w:r w:rsidR="001C53A6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que regula especificamente os resultados por ação.</w:t>
      </w:r>
    </w:p>
    <w:p w14:paraId="3F195115" w14:textId="2AA74619" w:rsidR="001C53A6" w:rsidRPr="00824A5C" w:rsidRDefault="001C53A6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NCRF 1 paragrafo </w:t>
      </w:r>
      <w:proofErr w:type="gramStart"/>
      <w:r>
        <w:rPr>
          <w:rFonts w:ascii="Bookman Old Style" w:hAnsi="Bookman Old Style"/>
          <w:sz w:val="24"/>
        </w:rPr>
        <w:t>35 ;</w:t>
      </w:r>
      <w:proofErr w:type="gramEnd"/>
      <w:r>
        <w:rPr>
          <w:rFonts w:ascii="Bookman Old Style" w:hAnsi="Bookman Old Style"/>
          <w:sz w:val="24"/>
        </w:rPr>
        <w:t xml:space="preserve"> IAS 33</w:t>
      </w:r>
    </w:p>
    <w:p w14:paraId="313B2C05" w14:textId="2120E043" w:rsidR="00824A5C" w:rsidRDefault="00824A5C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054823F7" w14:textId="3B9861FE" w:rsidR="007E4C5B" w:rsidRDefault="007E4C5B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5FF42E01" w14:textId="77777777" w:rsidR="007E4C5B" w:rsidRDefault="007E4C5B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461477AF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lastRenderedPageBreak/>
        <w:t>Questão 5</w:t>
      </w:r>
    </w:p>
    <w:p w14:paraId="1A405370" w14:textId="61D3E263" w:rsidR="00824A5C" w:rsidRDefault="00824A5C" w:rsidP="001C53A6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320108">
        <w:rPr>
          <w:rFonts w:ascii="Bookman Old Style" w:hAnsi="Bookman Old Style"/>
          <w:b/>
          <w:sz w:val="24"/>
        </w:rPr>
        <w:t xml:space="preserve"> </w:t>
      </w:r>
      <w:r w:rsidR="00320108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Esta iniciativa não contraria ao Estatuto da Ordem, desde que o conteúdo da carta seja objetivo e verdadeiro.</w:t>
      </w:r>
    </w:p>
    <w:p w14:paraId="18A0D306" w14:textId="6F5A83EC" w:rsidR="00320108" w:rsidRPr="00320108" w:rsidRDefault="00320108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71º EOCC</w:t>
      </w:r>
    </w:p>
    <w:p w14:paraId="246FEE5B" w14:textId="77777777" w:rsidR="00320108" w:rsidRPr="00824A5C" w:rsidRDefault="00320108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5BBA16C6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6</w:t>
      </w:r>
    </w:p>
    <w:p w14:paraId="0D089142" w14:textId="7A3ECCC5" w:rsidR="00824A5C" w:rsidRDefault="00824A5C" w:rsidP="001C53A6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320108">
        <w:rPr>
          <w:rFonts w:ascii="Bookman Old Style" w:hAnsi="Bookman Old Style"/>
          <w:sz w:val="24"/>
        </w:rPr>
        <w:t xml:space="preserve"> </w:t>
      </w:r>
      <w:r w:rsidR="00320108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Suspensão</w:t>
      </w:r>
    </w:p>
    <w:p w14:paraId="5642A511" w14:textId="629D5A55" w:rsidR="00320108" w:rsidRPr="00320108" w:rsidRDefault="00320108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89º nº4 al. h) EOCC</w:t>
      </w:r>
    </w:p>
    <w:p w14:paraId="1CB956F6" w14:textId="77777777" w:rsidR="00824A5C" w:rsidRPr="00824A5C" w:rsidRDefault="00824A5C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0D49E7DF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7</w:t>
      </w:r>
    </w:p>
    <w:p w14:paraId="67511AF2" w14:textId="37D8B2C6" w:rsidR="00824A5C" w:rsidRPr="006F2F7A" w:rsidRDefault="00824A5C" w:rsidP="001C53A6">
      <w:pPr>
        <w:jc w:val="both"/>
        <w:rPr>
          <w:rFonts w:ascii="Bookman Old Style" w:hAnsi="Bookman Old Style"/>
          <w:i/>
          <w:color w:val="1F3864" w:themeColor="accent1" w:themeShade="80"/>
          <w:sz w:val="24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2E197E">
        <w:rPr>
          <w:rFonts w:ascii="Bookman Old Style" w:hAnsi="Bookman Old Style"/>
          <w:b/>
          <w:sz w:val="24"/>
        </w:rPr>
        <w:t xml:space="preserve"> </w:t>
      </w:r>
      <w:r w:rsidR="002E197E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Acatar a decisão do tribu</w:t>
      </w:r>
      <w:r w:rsidR="00594FCB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n</w:t>
      </w:r>
      <w:r w:rsidR="002E197E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al, dando conhecimento da decisão à Ordem</w:t>
      </w:r>
      <w:r w:rsidR="00594FCB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.</w:t>
      </w:r>
    </w:p>
    <w:p w14:paraId="256CB578" w14:textId="28629781" w:rsidR="00594FCB" w:rsidRDefault="00594FCB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10º EOCC</w:t>
      </w:r>
    </w:p>
    <w:p w14:paraId="695AEF8D" w14:textId="6E6BE2F4" w:rsidR="00594FCB" w:rsidRPr="002E197E" w:rsidRDefault="00594FCB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(Mesmo sem a divulgação da grelha da ordem, atrevo-me a dizer que esta questão poderá ser alvo de contestação,</w:t>
      </w:r>
      <w:r w:rsidR="00E73504">
        <w:rPr>
          <w:rFonts w:ascii="Bookman Old Style" w:hAnsi="Bookman Old Style"/>
          <w:sz w:val="24"/>
        </w:rPr>
        <w:t xml:space="preserve"> dado que não é claro que </w:t>
      </w:r>
      <w:r w:rsidR="006F1759">
        <w:rPr>
          <w:rFonts w:ascii="Bookman Old Style" w:hAnsi="Bookman Old Style"/>
          <w:sz w:val="24"/>
        </w:rPr>
        <w:t>houve decisão do levantamento do segredo profissional</w:t>
      </w:r>
      <w:r w:rsidR="00464FAD">
        <w:rPr>
          <w:rFonts w:ascii="Bookman Old Style" w:hAnsi="Bookman Old Style"/>
          <w:sz w:val="24"/>
        </w:rPr>
        <w:t>, isto referente à resposta que indiquei ac</w:t>
      </w:r>
      <w:r w:rsidR="007F2DFC">
        <w:rPr>
          <w:rFonts w:ascii="Bookman Old Style" w:hAnsi="Bookman Old Style"/>
          <w:sz w:val="24"/>
        </w:rPr>
        <w:t>i</w:t>
      </w:r>
      <w:r w:rsidR="00464FAD">
        <w:rPr>
          <w:rFonts w:ascii="Bookman Old Style" w:hAnsi="Bookman Old Style"/>
          <w:sz w:val="24"/>
        </w:rPr>
        <w:t>ma. Caso não tenha havido decisão do levantamento</w:t>
      </w:r>
      <w:r w:rsidR="00E70C7E">
        <w:rPr>
          <w:rFonts w:ascii="Bookman Old Style" w:hAnsi="Bookman Old Style"/>
          <w:sz w:val="24"/>
        </w:rPr>
        <w:t>, Joana poder</w:t>
      </w:r>
      <w:r w:rsidR="007F2DFC">
        <w:rPr>
          <w:rFonts w:ascii="Bookman Old Style" w:hAnsi="Bookman Old Style"/>
          <w:sz w:val="24"/>
        </w:rPr>
        <w:t>i</w:t>
      </w:r>
      <w:r w:rsidR="00E70C7E">
        <w:rPr>
          <w:rFonts w:ascii="Bookman Old Style" w:hAnsi="Bookman Old Style"/>
          <w:sz w:val="24"/>
        </w:rPr>
        <w:t xml:space="preserve">a requerer ao conselho diretivo a revisão, desde que </w:t>
      </w:r>
      <w:r w:rsidR="007F2DFC">
        <w:rPr>
          <w:rFonts w:ascii="Bookman Old Style" w:hAnsi="Bookman Old Style"/>
          <w:sz w:val="24"/>
        </w:rPr>
        <w:t>justificasse o pedido de levantamento. Isto é apenas uma interpretação pessoal</w:t>
      </w:r>
      <w:proofErr w:type="gramStart"/>
      <w:r w:rsidR="007F2DFC">
        <w:rPr>
          <w:rFonts w:ascii="Bookman Old Style" w:hAnsi="Bookman Old Style"/>
          <w:sz w:val="24"/>
        </w:rPr>
        <w:t>.</w:t>
      </w:r>
      <w:r w:rsidR="006F2F7A">
        <w:rPr>
          <w:rFonts w:ascii="Bookman Old Style" w:hAnsi="Bookman Old Style"/>
          <w:sz w:val="24"/>
        </w:rPr>
        <w:t xml:space="preserve"> </w:t>
      </w:r>
      <w:proofErr w:type="gramEnd"/>
      <w:r w:rsidR="006F2F7A">
        <w:rPr>
          <w:rFonts w:ascii="Bookman Old Style" w:hAnsi="Bookman Old Style"/>
          <w:sz w:val="24"/>
        </w:rPr>
        <w:t>Também poderei não estar a interpretar bem a questão.</w:t>
      </w:r>
      <w:r w:rsidR="007F2DFC">
        <w:rPr>
          <w:rFonts w:ascii="Bookman Old Style" w:hAnsi="Bookman Old Style"/>
          <w:sz w:val="24"/>
        </w:rPr>
        <w:t>)</w:t>
      </w:r>
    </w:p>
    <w:p w14:paraId="2D8393F3" w14:textId="77777777" w:rsidR="00824A5C" w:rsidRPr="00824A5C" w:rsidRDefault="00824A5C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2BCFA98B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8</w:t>
      </w:r>
    </w:p>
    <w:p w14:paraId="58A81249" w14:textId="6819BA08" w:rsidR="00824A5C" w:rsidRDefault="00824A5C" w:rsidP="001C53A6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4117BA">
        <w:rPr>
          <w:rFonts w:ascii="Bookman Old Style" w:hAnsi="Bookman Old Style"/>
          <w:b/>
          <w:sz w:val="24"/>
        </w:rPr>
        <w:t xml:space="preserve"> </w:t>
      </w:r>
      <w:r w:rsidR="004117BA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Participar os factos ao Ministério Público e à OCC.</w:t>
      </w:r>
    </w:p>
    <w:p w14:paraId="3E02BCCB" w14:textId="5E39D62F" w:rsidR="006F567B" w:rsidRPr="004117BA" w:rsidRDefault="006F567B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76º EOCC</w:t>
      </w:r>
    </w:p>
    <w:p w14:paraId="42D25DBA" w14:textId="77777777" w:rsidR="00824A5C" w:rsidRPr="00824A5C" w:rsidRDefault="00824A5C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1B626EEE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9</w:t>
      </w:r>
    </w:p>
    <w:p w14:paraId="2A466971" w14:textId="1BFE9466" w:rsidR="00824A5C" w:rsidRDefault="00824A5C" w:rsidP="001C53A6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6F567B">
        <w:rPr>
          <w:rFonts w:ascii="Bookman Old Style" w:hAnsi="Bookman Old Style"/>
          <w:b/>
          <w:sz w:val="24"/>
        </w:rPr>
        <w:t xml:space="preserve"> </w:t>
      </w:r>
      <w:r w:rsidR="006F567B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Sujeito passivo de IRC</w:t>
      </w:r>
      <w:r w:rsidR="00F4578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, enquadrado no regime de transparência fiscal.</w:t>
      </w:r>
    </w:p>
    <w:p w14:paraId="108FE001" w14:textId="087BA97A" w:rsidR="00F45785" w:rsidRPr="006F567B" w:rsidRDefault="00F45785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6º CIRC</w:t>
      </w:r>
    </w:p>
    <w:p w14:paraId="6A47EABE" w14:textId="3CD479D2" w:rsidR="00824A5C" w:rsidRDefault="00824A5C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3E524E52" w14:textId="77777777" w:rsidR="007E4C5B" w:rsidRPr="00824A5C" w:rsidRDefault="007E4C5B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64055AEE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lastRenderedPageBreak/>
        <w:t>Questão 10</w:t>
      </w:r>
    </w:p>
    <w:p w14:paraId="3C7E497B" w14:textId="4E36D909" w:rsidR="00824A5C" w:rsidRDefault="00824A5C" w:rsidP="001C53A6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F45785">
        <w:rPr>
          <w:rFonts w:ascii="Bookman Old Style" w:hAnsi="Bookman Old Style"/>
          <w:b/>
          <w:sz w:val="24"/>
        </w:rPr>
        <w:t xml:space="preserve"> </w:t>
      </w:r>
      <w:r w:rsidR="00F4578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É um rendimento da categoria A.</w:t>
      </w:r>
    </w:p>
    <w:p w14:paraId="53D5D889" w14:textId="3E2B7AC9" w:rsidR="00824A5C" w:rsidRPr="007E4C5B" w:rsidRDefault="00F45785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2º nº3 9) CIRS</w:t>
      </w:r>
    </w:p>
    <w:p w14:paraId="568EE513" w14:textId="77777777" w:rsidR="00F8063A" w:rsidRPr="00824A5C" w:rsidRDefault="00F8063A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4DE0EC57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11</w:t>
      </w:r>
    </w:p>
    <w:p w14:paraId="48D7A703" w14:textId="4351027E" w:rsidR="00824A5C" w:rsidRDefault="00824A5C" w:rsidP="001C53A6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F8063A">
        <w:rPr>
          <w:rFonts w:ascii="Bookman Old Style" w:hAnsi="Bookman Old Style"/>
          <w:sz w:val="24"/>
        </w:rPr>
        <w:t xml:space="preserve"> </w:t>
      </w:r>
      <w:r w:rsidR="00F8063A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40.000 euros</w:t>
      </w:r>
    </w:p>
    <w:p w14:paraId="15D981D4" w14:textId="7BBD1712" w:rsidR="00F8063A" w:rsidRPr="00F8063A" w:rsidRDefault="00F8063A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200.000/5=40.000</w:t>
      </w:r>
    </w:p>
    <w:p w14:paraId="142EFD07" w14:textId="77777777" w:rsidR="00824A5C" w:rsidRDefault="00824A5C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69ADAE56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12</w:t>
      </w:r>
    </w:p>
    <w:p w14:paraId="47060D4E" w14:textId="30FFE5D9" w:rsidR="00824A5C" w:rsidRDefault="00824A5C" w:rsidP="001C53A6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D553A9">
        <w:rPr>
          <w:rFonts w:ascii="Bookman Old Style" w:hAnsi="Bookman Old Style"/>
          <w:sz w:val="24"/>
        </w:rPr>
        <w:t xml:space="preserve"> </w:t>
      </w:r>
      <w:r w:rsidR="00D553A9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O valor da Fatura emitida em 2018 foi de 54.000 euros, o que implica o registo, em dezembro de 2018, de 4.000 euros, a crédito da conta “282 – Diferimentos – rendimentos a reconhecer” e a débito da conta “72 – prestação de serviços”.</w:t>
      </w:r>
    </w:p>
    <w:p w14:paraId="64218F5F" w14:textId="52667571" w:rsidR="00D553A9" w:rsidRDefault="00A53187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% acabamento = 84.000/120.000 = 0,700 x 180.000 = 126.000</w:t>
      </w:r>
    </w:p>
    <w:p w14:paraId="3FB458E0" w14:textId="3B6B6431" w:rsidR="00A53187" w:rsidRPr="00D553A9" w:rsidRDefault="00A53187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180.000 – 126.000 = 54.000</w:t>
      </w:r>
    </w:p>
    <w:p w14:paraId="4E395109" w14:textId="77777777" w:rsidR="00824A5C" w:rsidRPr="00824A5C" w:rsidRDefault="00824A5C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07E6AF19" w14:textId="24C9A922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13</w:t>
      </w:r>
    </w:p>
    <w:p w14:paraId="676A346C" w14:textId="2157D0B6" w:rsidR="00710F67" w:rsidRDefault="00710F67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30374C">
        <w:rPr>
          <w:rFonts w:ascii="Bookman Old Style" w:hAnsi="Bookman Old Style"/>
          <w:b/>
          <w:sz w:val="24"/>
        </w:rPr>
        <w:t xml:space="preserve"> </w:t>
      </w:r>
      <w:r w:rsidR="002C39D4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Um gasto </w:t>
      </w:r>
      <w:r w:rsidR="00AA2ABE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por dividas incobráveis no valor de 4.500 euros e uma reversão de perdas por imparidade em clientes no valor de 6.250</w:t>
      </w:r>
      <w:r w:rsidR="001040C4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euros.</w:t>
      </w:r>
    </w:p>
    <w:p w14:paraId="40EEA1B8" w14:textId="3A092AFD" w:rsidR="001040C4" w:rsidRDefault="001040C4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Perda por Imparidade = 50% da dívida = 12.500 x 50% = 6.250</w:t>
      </w:r>
    </w:p>
    <w:p w14:paraId="0CC303E1" w14:textId="77334600" w:rsidR="001040C4" w:rsidRDefault="001040C4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Recuperou 8.000 da dívida (12.500) e o restante é incobrável.</w:t>
      </w:r>
    </w:p>
    <w:p w14:paraId="05116F68" w14:textId="49B98335" w:rsidR="001040C4" w:rsidRPr="0030374C" w:rsidRDefault="001040C4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Logo, Reversão da Perda por Imparidade = 6.250. </w:t>
      </w:r>
      <w:r w:rsidR="00FD1C3C">
        <w:rPr>
          <w:rFonts w:ascii="Bookman Old Style" w:hAnsi="Bookman Old Style"/>
          <w:sz w:val="24"/>
        </w:rPr>
        <w:t>E dividas incobráveis = 12.500 – 8.000 = 4.500</w:t>
      </w:r>
    </w:p>
    <w:p w14:paraId="1E70D98D" w14:textId="77777777" w:rsidR="00710F67" w:rsidRPr="00824A5C" w:rsidRDefault="00710F6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37D809FB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14</w:t>
      </w:r>
    </w:p>
    <w:p w14:paraId="1C11CEAC" w14:textId="779E6A58" w:rsidR="00710F67" w:rsidRDefault="00710F67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FD1C3C">
        <w:rPr>
          <w:rFonts w:ascii="Bookman Old Style" w:hAnsi="Bookman Old Style"/>
          <w:b/>
          <w:sz w:val="24"/>
        </w:rPr>
        <w:t xml:space="preserve"> </w:t>
      </w:r>
      <w:r w:rsidR="00FD1C3C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Preço Real e Preço Padrão</w:t>
      </w:r>
    </w:p>
    <w:p w14:paraId="108BB308" w14:textId="296EDEE0" w:rsidR="00710F67" w:rsidRDefault="00710F6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1D68F857" w14:textId="5F0BE796" w:rsidR="00B31887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3AD12F18" w14:textId="77777777" w:rsidR="00B31887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7603A8FD" w14:textId="6A56B95B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lastRenderedPageBreak/>
        <w:t>Questão 15</w:t>
      </w:r>
    </w:p>
    <w:p w14:paraId="306154E6" w14:textId="11016695" w:rsidR="00710F67" w:rsidRDefault="00710F67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59553D">
        <w:rPr>
          <w:rFonts w:ascii="Bookman Old Style" w:hAnsi="Bookman Old Style"/>
          <w:b/>
          <w:sz w:val="24"/>
        </w:rPr>
        <w:t xml:space="preserve"> </w:t>
      </w:r>
      <w:r w:rsidR="0059553D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215.959 euros</w:t>
      </w:r>
    </w:p>
    <w:p w14:paraId="7DC926E9" w14:textId="2F0B087A" w:rsidR="0059553D" w:rsidRPr="0059553D" w:rsidRDefault="0059553D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250.000</w:t>
      </w:r>
      <w:proofErr w:type="gramStart"/>
      <w:r>
        <w:rPr>
          <w:rFonts w:ascii="Bookman Old Style" w:hAnsi="Bookman Old Style"/>
          <w:sz w:val="24"/>
        </w:rPr>
        <w:t>/(</w:t>
      </w:r>
      <w:proofErr w:type="gramEnd"/>
      <w:r>
        <w:rPr>
          <w:rFonts w:ascii="Bookman Old Style" w:hAnsi="Bookman Old Style"/>
          <w:sz w:val="24"/>
        </w:rPr>
        <w:t>1,05)</w:t>
      </w:r>
      <w:r w:rsidRPr="0059553D">
        <w:rPr>
          <w:rFonts w:ascii="Bookman Old Style" w:hAnsi="Bookman Old Style"/>
          <w:sz w:val="24"/>
          <w:vertAlign w:val="superscript"/>
        </w:rPr>
        <w:t>3</w:t>
      </w:r>
      <w:r>
        <w:rPr>
          <w:rFonts w:ascii="Bookman Old Style" w:hAnsi="Bookman Old Style"/>
          <w:sz w:val="24"/>
          <w:vertAlign w:val="superscript"/>
        </w:rPr>
        <w:t xml:space="preserve"> </w:t>
      </w:r>
      <w:r>
        <w:rPr>
          <w:rFonts w:ascii="Bookman Old Style" w:hAnsi="Bookman Old Style"/>
          <w:sz w:val="24"/>
        </w:rPr>
        <w:t>= 21</w:t>
      </w:r>
      <w:r w:rsidR="00453EC7">
        <w:rPr>
          <w:rFonts w:ascii="Bookman Old Style" w:hAnsi="Bookman Old Style"/>
          <w:sz w:val="24"/>
        </w:rPr>
        <w:t>5.959.,40</w:t>
      </w:r>
    </w:p>
    <w:p w14:paraId="046DF91E" w14:textId="77777777" w:rsidR="00710F67" w:rsidRPr="006F2F7A" w:rsidRDefault="00710F67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</w:p>
    <w:p w14:paraId="0576E4B4" w14:textId="708C38B1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16</w:t>
      </w:r>
    </w:p>
    <w:p w14:paraId="4E67C374" w14:textId="19DCA6E1" w:rsidR="00710F67" w:rsidRDefault="00710F67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453EC7">
        <w:rPr>
          <w:rFonts w:ascii="Bookman Old Style" w:hAnsi="Bookman Old Style"/>
          <w:b/>
          <w:sz w:val="24"/>
        </w:rPr>
        <w:t xml:space="preserve"> </w:t>
      </w:r>
      <w:r w:rsidR="00453EC7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A sociedade pode optar por deduzi-lo à coleta do IRC, apurada nos termos da alínea a) do nº1 do artigo 90º</w:t>
      </w:r>
      <w:r w:rsidR="00972E2C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do Código do IRC, a</w:t>
      </w:r>
      <w:r w:rsidR="00766577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té à sua concorrência, limitada </w:t>
      </w:r>
      <w:r w:rsid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à</w:t>
      </w:r>
      <w:r w:rsidR="00766577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fração correspondente aos rendimentos gerados por imoveis, a ele sujeitos, </w:t>
      </w:r>
      <w:r w:rsidR="003F76C9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no âmbito de atividade de arrendamento ou hospedagem.</w:t>
      </w:r>
    </w:p>
    <w:p w14:paraId="18FAF378" w14:textId="0767491E" w:rsidR="003F76C9" w:rsidRPr="003F76C9" w:rsidRDefault="003F76C9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Artigo 135º alínea j) CIMI</w:t>
      </w:r>
    </w:p>
    <w:p w14:paraId="1AA0EA60" w14:textId="77777777" w:rsidR="00710F67" w:rsidRPr="00824A5C" w:rsidRDefault="00710F6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3D308B5B" w14:textId="441588F4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17</w:t>
      </w:r>
    </w:p>
    <w:p w14:paraId="0933D7BA" w14:textId="5339C2E5" w:rsidR="00710F67" w:rsidRDefault="00710F67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</w:t>
      </w:r>
      <w:r w:rsidR="005549E4" w:rsidRPr="006F2F7A">
        <w:rPr>
          <w:rFonts w:ascii="Bookman Old Style" w:hAnsi="Bookman Old Style"/>
          <w:b/>
          <w:color w:val="0070C0"/>
          <w:sz w:val="24"/>
        </w:rPr>
        <w:t>:</w:t>
      </w:r>
      <w:r w:rsidR="005549E4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Um </w:t>
      </w:r>
      <w:proofErr w:type="gramStart"/>
      <w:r w:rsidR="005549E4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indicador chave</w:t>
      </w:r>
      <w:proofErr w:type="gramEnd"/>
      <w:r w:rsidR="005549E4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de desempenho (KPI-</w:t>
      </w:r>
      <w:proofErr w:type="spellStart"/>
      <w:r w:rsidR="005549E4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Key</w:t>
      </w:r>
      <w:proofErr w:type="spellEnd"/>
      <w:r w:rsidR="005549E4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Performance </w:t>
      </w:r>
      <w:proofErr w:type="spellStart"/>
      <w:r w:rsidR="005549E4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Indicator</w:t>
      </w:r>
      <w:proofErr w:type="spellEnd"/>
      <w:r w:rsidR="005549E4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)</w:t>
      </w:r>
    </w:p>
    <w:p w14:paraId="26DF5E33" w14:textId="77777777" w:rsidR="00710F67" w:rsidRPr="006F2F7A" w:rsidRDefault="00710F67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</w:p>
    <w:p w14:paraId="0A5F0438" w14:textId="35D298D8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18</w:t>
      </w:r>
    </w:p>
    <w:p w14:paraId="07787055" w14:textId="290D91D3" w:rsidR="00710F67" w:rsidRDefault="00710F67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C83B97">
        <w:rPr>
          <w:rFonts w:ascii="Bookman Old Style" w:hAnsi="Bookman Old Style"/>
          <w:b/>
          <w:sz w:val="24"/>
        </w:rPr>
        <w:t xml:space="preserve"> </w:t>
      </w:r>
      <w:r w:rsidR="00C83B97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Quer o custo com a campanha publicitária, quer o custo com a publicidade semana</w:t>
      </w:r>
      <w:r w:rsidR="00140993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l, como gasto do(s) período(s) de acordo </w:t>
      </w:r>
      <w:proofErr w:type="gramStart"/>
      <w:r w:rsidR="00140993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com  a</w:t>
      </w:r>
      <w:proofErr w:type="gramEnd"/>
      <w:r w:rsidR="00140993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base do acréscimo.</w:t>
      </w:r>
      <w:r w:rsidR="00C83B97">
        <w:rPr>
          <w:rFonts w:ascii="Bookman Old Style" w:hAnsi="Bookman Old Style"/>
          <w:b/>
          <w:sz w:val="24"/>
        </w:rPr>
        <w:t xml:space="preserve"> </w:t>
      </w:r>
    </w:p>
    <w:p w14:paraId="2C63C1A1" w14:textId="77777777" w:rsidR="00710F67" w:rsidRPr="00824A5C" w:rsidRDefault="00710F6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7A3189DE" w14:textId="0A080C04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19</w:t>
      </w:r>
    </w:p>
    <w:p w14:paraId="71C1B6B7" w14:textId="719B1D85" w:rsidR="00710F67" w:rsidRDefault="00710F67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E67575">
        <w:rPr>
          <w:rFonts w:ascii="Bookman Old Style" w:hAnsi="Bookman Old Style"/>
          <w:b/>
          <w:sz w:val="24"/>
        </w:rPr>
        <w:t xml:space="preserve"> </w:t>
      </w:r>
      <w:r w:rsidR="00E6757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reconhecer como ativo fixo tangível a totalidade das quantias despendidas.</w:t>
      </w:r>
    </w:p>
    <w:p w14:paraId="1DF8DD4D" w14:textId="77777777" w:rsidR="00710F67" w:rsidRPr="00824A5C" w:rsidRDefault="00710F6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59830C52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20</w:t>
      </w:r>
    </w:p>
    <w:p w14:paraId="3590D888" w14:textId="57D50E10" w:rsidR="00710F67" w:rsidRDefault="00710F6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E67575">
        <w:rPr>
          <w:rFonts w:ascii="Bookman Old Style" w:hAnsi="Bookman Old Style"/>
          <w:b/>
          <w:sz w:val="24"/>
        </w:rPr>
        <w:t xml:space="preserve"> </w:t>
      </w:r>
      <w:r w:rsidR="00E6757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Só ao sistema Dualista, quando utilizar a conta “91- Contas refletidas”, para fazer a ligação entre as contas da Contabilidade Geral ou Financeira e as contas de Contabilidade </w:t>
      </w:r>
      <w:r w:rsidR="00B31887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Analítica</w:t>
      </w:r>
      <w:r w:rsidR="00E6757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.</w:t>
      </w:r>
    </w:p>
    <w:p w14:paraId="0B054A99" w14:textId="77777777" w:rsidR="00710F67" w:rsidRPr="006F2F7A" w:rsidRDefault="00710F67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</w:p>
    <w:p w14:paraId="137C9D9A" w14:textId="10CFB2A6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lastRenderedPageBreak/>
        <w:t>Questão 21</w:t>
      </w:r>
    </w:p>
    <w:p w14:paraId="255D432E" w14:textId="13F42A61" w:rsidR="00710F67" w:rsidRDefault="00710F6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A00BBE">
        <w:rPr>
          <w:rFonts w:ascii="Bookman Old Style" w:hAnsi="Bookman Old Style"/>
          <w:b/>
          <w:sz w:val="24"/>
        </w:rPr>
        <w:t xml:space="preserve"> </w:t>
      </w:r>
      <w:r w:rsidR="00A00BBE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(30.000 – 15.000) x 23%</w:t>
      </w:r>
    </w:p>
    <w:p w14:paraId="0CD3B82A" w14:textId="77777777" w:rsidR="00710F67" w:rsidRDefault="00710F6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2EB6E16E" w14:textId="6EE778A9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22</w:t>
      </w:r>
    </w:p>
    <w:p w14:paraId="410CDEA2" w14:textId="2E425B2E" w:rsidR="00710F67" w:rsidRDefault="00710F67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A00BBE">
        <w:rPr>
          <w:rFonts w:ascii="Bookman Old Style" w:hAnsi="Bookman Old Style"/>
          <w:b/>
          <w:sz w:val="24"/>
        </w:rPr>
        <w:t xml:space="preserve"> </w:t>
      </w:r>
      <w:r w:rsidR="00A00BBE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O sujeito passivo do imposto do selo é o </w:t>
      </w:r>
      <w:r w:rsidR="006F2F7A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trespassante</w:t>
      </w:r>
      <w:r w:rsidR="006B1F52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, sendo que o encargo do imposto é do adquirente do referido direito.</w:t>
      </w:r>
    </w:p>
    <w:p w14:paraId="3D98DEE3" w14:textId="3A8C81B2" w:rsidR="006B1F52" w:rsidRPr="006B1F52" w:rsidRDefault="006B1F52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Artigo 3º nº1 + nº3 </w:t>
      </w:r>
      <w:proofErr w:type="spellStart"/>
      <w:r>
        <w:rPr>
          <w:rFonts w:ascii="Bookman Old Style" w:hAnsi="Bookman Old Style"/>
          <w:sz w:val="24"/>
          <w:szCs w:val="24"/>
        </w:rPr>
        <w:t>alinea</w:t>
      </w:r>
      <w:proofErr w:type="spellEnd"/>
      <w:r>
        <w:rPr>
          <w:rFonts w:ascii="Bookman Old Style" w:hAnsi="Bookman Old Style"/>
          <w:sz w:val="24"/>
          <w:szCs w:val="24"/>
        </w:rPr>
        <w:t xml:space="preserve"> v) do C</w:t>
      </w:r>
      <w:r w:rsidR="008209DB">
        <w:rPr>
          <w:rFonts w:ascii="Bookman Old Style" w:hAnsi="Bookman Old Style"/>
          <w:sz w:val="24"/>
          <w:szCs w:val="24"/>
        </w:rPr>
        <w:t>.</w:t>
      </w:r>
      <w:proofErr w:type="gramStart"/>
      <w:r>
        <w:rPr>
          <w:rFonts w:ascii="Bookman Old Style" w:hAnsi="Bookman Old Style"/>
          <w:sz w:val="24"/>
          <w:szCs w:val="24"/>
        </w:rPr>
        <w:t>I</w:t>
      </w:r>
      <w:r w:rsidR="008209DB">
        <w:rPr>
          <w:rFonts w:ascii="Bookman Old Style" w:hAnsi="Bookman Old Style"/>
          <w:sz w:val="24"/>
          <w:szCs w:val="24"/>
        </w:rPr>
        <w:t>.</w:t>
      </w:r>
      <w:r>
        <w:rPr>
          <w:rFonts w:ascii="Bookman Old Style" w:hAnsi="Bookman Old Style"/>
          <w:sz w:val="24"/>
          <w:szCs w:val="24"/>
        </w:rPr>
        <w:t>SELO</w:t>
      </w:r>
      <w:proofErr w:type="gramEnd"/>
    </w:p>
    <w:p w14:paraId="3180ADA9" w14:textId="77777777" w:rsidR="00710F67" w:rsidRPr="00824A5C" w:rsidRDefault="00710F6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38F3138D" w14:textId="4C7D1678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23</w:t>
      </w:r>
    </w:p>
    <w:p w14:paraId="75D3D3BB" w14:textId="49E104B9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B50C26">
        <w:rPr>
          <w:rFonts w:ascii="Bookman Old Style" w:hAnsi="Bookman Old Style"/>
          <w:b/>
          <w:sz w:val="24"/>
        </w:rPr>
        <w:t xml:space="preserve"> </w:t>
      </w:r>
      <w:r w:rsidR="00B50C26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600 euros</w:t>
      </w:r>
    </w:p>
    <w:p w14:paraId="1948BD2B" w14:textId="77777777" w:rsidR="00510924" w:rsidRPr="003564FF" w:rsidRDefault="00DA6B13" w:rsidP="001C53A6">
      <w:pPr>
        <w:jc w:val="both"/>
        <w:rPr>
          <w:rFonts w:ascii="Bookman Old Style" w:eastAsiaTheme="minorEastAsia" w:hAnsi="Bookman Old Style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</w:rPr>
              <m:t>Q</m:t>
            </m:r>
          </m:e>
          <m:sup>
            <m:r>
              <w:rPr>
                <w:rFonts w:ascii="Cambria Math" w:hAnsi="Cambria Math" w:cstheme="minorHAnsi"/>
                <w:sz w:val="28"/>
              </w:rPr>
              <m:t>*</m:t>
            </m:r>
          </m:sup>
        </m:sSup>
        <m:r>
          <w:rPr>
            <w:rFonts w:ascii="Cambria Math" w:hAnsi="Cambria Math" w:cstheme="minorHAnsi"/>
            <w:sz w:val="28"/>
          </w:rPr>
          <m:t xml:space="preserve">= </m:t>
        </m:r>
        <m:f>
          <m:fPr>
            <m:ctrlPr>
              <w:rPr>
                <w:rFonts w:ascii="Cambria Math" w:hAnsi="Cambria Math" w:cstheme="minorHAnsi"/>
                <w:i/>
                <w:sz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</w:rPr>
              <m:t>Custos Fixos</m:t>
            </m:r>
          </m:num>
          <m:den>
            <m:r>
              <w:rPr>
                <w:rFonts w:ascii="Cambria Math" w:hAnsi="Cambria Math" w:cstheme="minorHAnsi"/>
                <w:sz w:val="28"/>
              </w:rPr>
              <m:t>Pv unit-Custos Variav. unit</m:t>
            </m:r>
          </m:den>
        </m:f>
      </m:oMath>
      <w:r w:rsidR="00510924" w:rsidRPr="003564FF">
        <w:rPr>
          <w:rFonts w:ascii="Bookman Old Style" w:eastAsiaTheme="minorEastAsia" w:hAnsi="Bookman Old Style"/>
        </w:rPr>
        <w:t xml:space="preserve">  </w:t>
      </w:r>
    </w:p>
    <w:p w14:paraId="0FF25351" w14:textId="77777777" w:rsidR="00694063" w:rsidRPr="00694063" w:rsidRDefault="00510924" w:rsidP="001C53A6">
      <w:pPr>
        <w:jc w:val="both"/>
        <w:rPr>
          <w:rFonts w:ascii="Bookman Old Style" w:eastAsiaTheme="minorEastAsia" w:hAnsi="Bookman Old Style"/>
        </w:rPr>
      </w:pPr>
      <w:r>
        <w:rPr>
          <w:rFonts w:ascii="Bookman Old Style" w:eastAsiaTheme="minorEastAsia" w:hAnsi="Bookman Old Style"/>
        </w:rPr>
        <w:t xml:space="preserve"> </w:t>
      </w:r>
      <m:oMath>
        <m:r>
          <w:rPr>
            <w:rFonts w:ascii="Cambria Math" w:hAnsi="Cambria Math" w:cstheme="minorHAnsi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 w:cstheme="minorHAnsi"/>
            </w:rPr>
            <m:t xml:space="preserve">3 </m:t>
          </m:r>
          <m:r>
            <w:rPr>
              <w:rFonts w:ascii="Cambria Math" w:hAnsi="Cambria Math" w:cstheme="minorHAnsi"/>
            </w:rPr>
            <m:t xml:space="preserve">= 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800+610</m:t>
              </m:r>
            </m:num>
            <m:den>
              <m:r>
                <w:rPr>
                  <w:rFonts w:ascii="Cambria Math" w:hAnsi="Cambria Math" w:cstheme="minorHAnsi"/>
                </w:rPr>
                <m:t>Pv unit-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 w:cstheme="minorHAnsi"/>
                        </w:rPr>
                        <m:t>300</m:t>
                      </m:r>
                    </m:num>
                    <m:den>
                      <m:r>
                        <w:rPr>
                          <w:rFonts w:ascii="Cambria Math" w:hAnsi="Cambria Math" w:cstheme="minorHAnsi"/>
                        </w:rPr>
                        <m:t xml:space="preserve">6 </m:t>
                      </m:r>
                    </m:den>
                  </m:f>
                  <m:r>
                    <w:rPr>
                      <w:rFonts w:ascii="Cambria Math" w:hAnsi="Cambria Math" w:cstheme="minorHAnsi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 w:cstheme="minorHAnsi"/>
                        </w:rPr>
                        <m:t>400</m:t>
                      </m:r>
                    </m:num>
                    <m:den>
                      <m:r>
                        <w:rPr>
                          <w:rFonts w:ascii="Cambria Math" w:hAnsi="Cambria Math" w:cstheme="minorHAnsi"/>
                        </w:rPr>
                        <m:t>5</m:t>
                      </m:r>
                    </m:den>
                  </m:f>
                </m:e>
              </m:d>
            </m:den>
          </m:f>
          <m:r>
            <w:rPr>
              <w:rFonts w:ascii="Cambria Math" w:hAnsi="Cambria Math" w:cstheme="minorHAnsi"/>
            </w:rPr>
            <m:t xml:space="preserve">  ↔</m:t>
          </m:r>
        </m:oMath>
      </m:oMathPara>
    </w:p>
    <w:p w14:paraId="54C9BB5A" w14:textId="77777777" w:rsidR="00BB232F" w:rsidRPr="00BB232F" w:rsidRDefault="00D34E8D" w:rsidP="001C53A6">
      <w:pPr>
        <w:jc w:val="both"/>
        <w:rPr>
          <w:rFonts w:ascii="Bookman Old Style" w:eastAsiaTheme="minorEastAsia" w:hAnsi="Bookman Old Style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</w:rPr>
            <m:t xml:space="preserve">3= 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1410</m:t>
              </m:r>
            </m:num>
            <m:den>
              <m:r>
                <w:rPr>
                  <w:rFonts w:ascii="Cambria Math" w:hAnsi="Cambria Math" w:cstheme="minorHAnsi"/>
                </w:rPr>
                <m:t>Pv-130</m:t>
              </m:r>
            </m:den>
          </m:f>
          <m:r>
            <w:rPr>
              <w:rFonts w:ascii="Cambria Math" w:hAnsi="Cambria Math" w:cstheme="minorHAnsi"/>
            </w:rPr>
            <m:t xml:space="preserve">  ↔</m:t>
          </m:r>
          <m:r>
            <w:rPr>
              <w:rFonts w:ascii="Cambria Math" w:hAnsi="Cambria Math" w:cstheme="minorHAnsi"/>
            </w:rPr>
            <m:t>3</m:t>
          </m:r>
          <m:d>
            <m:dPr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r>
                <w:rPr>
                  <w:rFonts w:ascii="Cambria Math" w:hAnsi="Cambria Math" w:cstheme="minorHAnsi"/>
                </w:rPr>
                <m:t>Pv-130</m:t>
              </m:r>
            </m:e>
          </m:d>
          <m:r>
            <w:rPr>
              <w:rFonts w:ascii="Cambria Math" w:hAnsi="Cambria Math" w:cstheme="minorHAnsi"/>
            </w:rPr>
            <m:t>=1410 ↔3Pv</m:t>
          </m:r>
          <m:r>
            <w:rPr>
              <w:rFonts w:ascii="Cambria Math" w:hAnsi="Cambria Math" w:cstheme="minorHAnsi"/>
            </w:rPr>
            <m:t xml:space="preserve">-390=1410 ↔  </m:t>
          </m:r>
        </m:oMath>
      </m:oMathPara>
    </w:p>
    <w:p w14:paraId="602929BD" w14:textId="36809507" w:rsidR="00C536C4" w:rsidRPr="00B31887" w:rsidRDefault="00694063" w:rsidP="001C53A6">
      <w:pPr>
        <w:jc w:val="both"/>
        <w:rPr>
          <w:rFonts w:ascii="Bookman Old Style" w:eastAsiaTheme="minorEastAsia" w:hAnsi="Bookman Old Style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</w:rPr>
            <m:t>3Pv=1800 ↔Pv=600</m:t>
          </m:r>
          <m:r>
            <w:rPr>
              <w:rFonts w:ascii="Cambria Math" w:hAnsi="Cambria Math" w:cstheme="minorHAnsi"/>
            </w:rPr>
            <w:br/>
          </m:r>
        </m:oMath>
      </m:oMathPara>
    </w:p>
    <w:p w14:paraId="7DE20FEC" w14:textId="77777777" w:rsidR="00B31887" w:rsidRPr="00510924" w:rsidRDefault="00B31887" w:rsidP="001C53A6">
      <w:pPr>
        <w:jc w:val="both"/>
        <w:rPr>
          <w:rFonts w:ascii="Bookman Old Style" w:eastAsiaTheme="minorEastAsia" w:hAnsi="Bookman Old Style"/>
        </w:rPr>
      </w:pPr>
    </w:p>
    <w:p w14:paraId="6041D2D9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24</w:t>
      </w:r>
    </w:p>
    <w:p w14:paraId="0E5FE2CD" w14:textId="75C9711E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435ACE">
        <w:rPr>
          <w:rFonts w:ascii="Bookman Old Style" w:hAnsi="Bookman Old Style"/>
          <w:b/>
          <w:sz w:val="24"/>
        </w:rPr>
        <w:t xml:space="preserve"> </w:t>
      </w:r>
      <w:r w:rsidR="00435ACE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Estão sujeitas a IVA à taxa </w:t>
      </w:r>
      <w:r w:rsidR="00C41406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aplicável em vigor na Madeira.</w:t>
      </w:r>
    </w:p>
    <w:p w14:paraId="1E1B0005" w14:textId="77777777" w:rsidR="00C536C4" w:rsidRPr="006F2F7A" w:rsidRDefault="00C536C4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</w:p>
    <w:p w14:paraId="5842CBBD" w14:textId="0F8C8D72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25</w:t>
      </w:r>
    </w:p>
    <w:p w14:paraId="72A68FFB" w14:textId="3395DA22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FE38CF">
        <w:rPr>
          <w:rFonts w:ascii="Bookman Old Style" w:hAnsi="Bookman Old Style"/>
          <w:b/>
          <w:sz w:val="24"/>
        </w:rPr>
        <w:t xml:space="preserve"> </w:t>
      </w:r>
      <w:r w:rsidR="00FE38CF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Pelo respetivo justo valor à data de encerramento de contas de 2017.</w:t>
      </w:r>
    </w:p>
    <w:p w14:paraId="2CBBA7F6" w14:textId="23896444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68D8401E" w14:textId="4B20C0AD" w:rsidR="00B31887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428C7767" w14:textId="21CD79FE" w:rsidR="00B31887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6513751C" w14:textId="77777777" w:rsidR="00B31887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158EE3A2" w14:textId="7AEE8D9D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lastRenderedPageBreak/>
        <w:t>Questão 26</w:t>
      </w:r>
    </w:p>
    <w:p w14:paraId="73FF8CFC" w14:textId="050909FE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8C1699">
        <w:rPr>
          <w:rFonts w:ascii="Bookman Old Style" w:hAnsi="Bookman Old Style"/>
          <w:b/>
          <w:sz w:val="24"/>
        </w:rPr>
        <w:t xml:space="preserve"> </w:t>
      </w:r>
      <w:r w:rsidR="008C1699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Deduzir a Mais Valia </w:t>
      </w:r>
      <w:r w:rsidR="00441E60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Contabilística</w:t>
      </w:r>
      <w:r w:rsidR="008C1699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no valor de 82.00</w:t>
      </w:r>
      <w:r w:rsidR="00F756BC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0</w:t>
      </w:r>
      <w:r w:rsidR="008C1699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euros e acrescer a Mais Valia Fiscal no valor de 79.960 euros.</w:t>
      </w:r>
    </w:p>
    <w:p w14:paraId="060BE510" w14:textId="5A2A3DBE" w:rsidR="00D04172" w:rsidRDefault="00D04172" w:rsidP="001C53A6">
      <w:pPr>
        <w:jc w:val="both"/>
        <w:rPr>
          <w:rFonts w:ascii="Bookman Old Style" w:hAnsi="Bookman Old Style"/>
          <w:sz w:val="24"/>
        </w:rPr>
      </w:pPr>
      <w:r w:rsidRPr="00441E60">
        <w:rPr>
          <w:rFonts w:ascii="Bookman Old Style" w:hAnsi="Bookman Old Style"/>
          <w:sz w:val="24"/>
        </w:rPr>
        <w:t>Se</w:t>
      </w:r>
      <w:r>
        <w:rPr>
          <w:rFonts w:ascii="Bookman Old Style" w:hAnsi="Bookman Old Style"/>
          <w:b/>
          <w:sz w:val="24"/>
        </w:rPr>
        <w:t xml:space="preserve"> </w:t>
      </w:r>
      <w:r w:rsidR="005E3DFF" w:rsidRPr="00441E60">
        <w:rPr>
          <w:rFonts w:ascii="Bookman Old Style" w:hAnsi="Bookman Old Style"/>
          <w:sz w:val="24"/>
        </w:rPr>
        <w:t xml:space="preserve">o saldo da conta 787 é de 82.000, se o valor de </w:t>
      </w:r>
      <w:r w:rsidR="00441E60" w:rsidRPr="00441E60">
        <w:rPr>
          <w:rFonts w:ascii="Bookman Old Style" w:hAnsi="Bookman Old Style"/>
          <w:sz w:val="24"/>
        </w:rPr>
        <w:t>venda foi de 150.000, então a quantia escriturada é de 150.000-82.000=68.000.</w:t>
      </w:r>
    </w:p>
    <w:p w14:paraId="218F8036" w14:textId="1518E6FD" w:rsidR="005869C1" w:rsidRPr="00441E60" w:rsidRDefault="005869C1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Vida útil = 5 anos</w:t>
      </w:r>
    </w:p>
    <w:p w14:paraId="37302EC3" w14:textId="23777B1C" w:rsidR="008C1699" w:rsidRDefault="00B51B6A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Valor Atual (Quantia </w:t>
      </w:r>
      <w:proofErr w:type="gramStart"/>
      <w:r>
        <w:rPr>
          <w:rFonts w:ascii="Bookman Old Style" w:hAnsi="Bookman Old Style"/>
          <w:sz w:val="24"/>
          <w:szCs w:val="24"/>
        </w:rPr>
        <w:t>Escriturada)=</w:t>
      </w:r>
      <w:proofErr w:type="gramEnd"/>
      <w:r w:rsidR="00DF3A9A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Valor Aquisição </w:t>
      </w:r>
      <w:r w:rsidR="00DF3A9A">
        <w:rPr>
          <w:rFonts w:ascii="Bookman Old Style" w:hAnsi="Bookman Old Style"/>
          <w:sz w:val="24"/>
          <w:szCs w:val="24"/>
        </w:rPr>
        <w:t>– Dep. Acumuladas</w:t>
      </w:r>
    </w:p>
    <w:p w14:paraId="39BAA5A8" w14:textId="086DFD40" w:rsidR="002B0B14" w:rsidRDefault="002B0B14" w:rsidP="001C53A6">
      <w:pPr>
        <w:jc w:val="both"/>
        <w:rPr>
          <w:rFonts w:ascii="Bookman Old Style" w:eastAsiaTheme="minorEastAsia" w:hAnsi="Bookman Old Style"/>
          <w:sz w:val="24"/>
        </w:rPr>
      </w:pPr>
      <w:r>
        <w:rPr>
          <w:rFonts w:ascii="Bookman Old Style" w:hAnsi="Bookman Old Style"/>
          <w:sz w:val="24"/>
          <w:szCs w:val="24"/>
        </w:rPr>
        <w:t xml:space="preserve">68.000 = </w:t>
      </w:r>
      <w:proofErr w:type="spellStart"/>
      <w:r>
        <w:rPr>
          <w:rFonts w:ascii="Bookman Old Style" w:hAnsi="Bookman Old Style"/>
          <w:sz w:val="24"/>
          <w:szCs w:val="24"/>
        </w:rPr>
        <w:t>V.Aq</w:t>
      </w:r>
      <w:proofErr w:type="spellEnd"/>
      <w:r>
        <w:rPr>
          <w:rFonts w:ascii="Bookman Old Style" w:hAnsi="Bookman Old Style"/>
          <w:sz w:val="24"/>
          <w:szCs w:val="24"/>
        </w:rPr>
        <w:t xml:space="preserve">. </w:t>
      </w:r>
      <w:r w:rsidRPr="008A399B">
        <w:rPr>
          <w:rFonts w:ascii="Bookman Old Style" w:hAnsi="Bookman Old Style"/>
          <w:sz w:val="32"/>
          <w:szCs w:val="24"/>
        </w:rPr>
        <w:t>– (</w:t>
      </w:r>
      <m:oMath>
        <m:f>
          <m:fPr>
            <m:ctrlPr>
              <w:rPr>
                <w:rFonts w:ascii="Cambria Math" w:hAnsi="Cambria Math" w:cstheme="minorHAnsi"/>
                <w:i/>
                <w:sz w:val="36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36"/>
                <w:szCs w:val="24"/>
              </w:rPr>
              <m:t>V.Aq.</m:t>
            </m:r>
          </m:num>
          <m:den>
            <m:r>
              <w:rPr>
                <w:rFonts w:ascii="Cambria Math" w:hAnsi="Cambria Math" w:cstheme="minorHAnsi"/>
                <w:sz w:val="36"/>
                <w:szCs w:val="24"/>
              </w:rPr>
              <m:t>5</m:t>
            </m:r>
          </m:den>
        </m:f>
        <m:r>
          <w:rPr>
            <w:rFonts w:ascii="Cambria Math" w:hAnsi="Cambria Math" w:cstheme="minorHAnsi"/>
            <w:sz w:val="36"/>
            <w:szCs w:val="24"/>
          </w:rPr>
          <m:t xml:space="preserve"> x </m:t>
        </m:r>
        <m:r>
          <w:rPr>
            <w:rFonts w:ascii="Cambria Math" w:hAnsi="Cambria Math" w:cstheme="minorHAnsi"/>
            <w:sz w:val="36"/>
            <w:szCs w:val="24"/>
          </w:rPr>
          <m:t>4 )</m:t>
        </m:r>
      </m:oMath>
      <w:r w:rsidR="008A399B" w:rsidRPr="008A399B">
        <w:rPr>
          <w:rFonts w:ascii="Bookman Old Style" w:eastAsiaTheme="minorEastAsia" w:hAnsi="Bookman Old Style"/>
          <w:sz w:val="28"/>
        </w:rPr>
        <w:t xml:space="preserve"> </w:t>
      </w:r>
      <m:oMath>
        <m:r>
          <w:rPr>
            <w:rFonts w:ascii="Cambria Math" w:hAnsi="Cambria Math" w:cstheme="minorHAnsi"/>
          </w:rPr>
          <m:t xml:space="preserve">↔  </m:t>
        </m:r>
      </m:oMath>
      <w:r w:rsidR="003E7FF7" w:rsidRPr="00B02651">
        <w:rPr>
          <w:rFonts w:ascii="Bookman Old Style" w:eastAsiaTheme="minorEastAsia" w:hAnsi="Bookman Old Style"/>
          <w:sz w:val="24"/>
        </w:rPr>
        <w:t>68.000</w:t>
      </w:r>
      <w:r w:rsidR="00B02651">
        <w:rPr>
          <w:rFonts w:ascii="Bookman Old Style" w:eastAsiaTheme="minorEastAsia" w:hAnsi="Bookman Old Style"/>
          <w:sz w:val="24"/>
        </w:rPr>
        <w:t xml:space="preserve"> = </w:t>
      </w:r>
      <w:proofErr w:type="spellStart"/>
      <w:r w:rsidR="00B02651">
        <w:rPr>
          <w:rFonts w:ascii="Bookman Old Style" w:eastAsiaTheme="minorEastAsia" w:hAnsi="Bookman Old Style"/>
          <w:sz w:val="24"/>
        </w:rPr>
        <w:t>V.Aq</w:t>
      </w:r>
      <w:proofErr w:type="spellEnd"/>
      <w:r w:rsidR="00B02651">
        <w:rPr>
          <w:rFonts w:ascii="Bookman Old Style" w:eastAsiaTheme="minorEastAsia" w:hAnsi="Bookman Old Style"/>
          <w:sz w:val="24"/>
        </w:rPr>
        <w:t xml:space="preserve">. – 0,80 V. </w:t>
      </w:r>
      <w:proofErr w:type="spellStart"/>
      <w:r w:rsidR="00B02651">
        <w:rPr>
          <w:rFonts w:ascii="Bookman Old Style" w:eastAsiaTheme="minorEastAsia" w:hAnsi="Bookman Old Style"/>
          <w:sz w:val="24"/>
        </w:rPr>
        <w:t>Aq</w:t>
      </w:r>
      <w:proofErr w:type="spellEnd"/>
      <w:r w:rsidR="00B02651">
        <w:rPr>
          <w:rFonts w:ascii="Bookman Old Style" w:eastAsiaTheme="minorEastAsia" w:hAnsi="Bookman Old Style"/>
          <w:sz w:val="24"/>
        </w:rPr>
        <w:t xml:space="preserve">. </w:t>
      </w:r>
      <m:oMath>
        <m:r>
          <w:rPr>
            <w:rFonts w:ascii="Cambria Math" w:hAnsi="Cambria Math" w:cstheme="minorHAnsi"/>
            <w:sz w:val="24"/>
          </w:rPr>
          <m:t xml:space="preserve">↔  </m:t>
        </m:r>
      </m:oMath>
    </w:p>
    <w:p w14:paraId="7E99293B" w14:textId="1A965D43" w:rsidR="00B02651" w:rsidRDefault="00B02651" w:rsidP="001C53A6">
      <w:pPr>
        <w:jc w:val="both"/>
        <w:rPr>
          <w:rFonts w:ascii="Bookman Old Style" w:eastAsiaTheme="minorEastAsia" w:hAnsi="Bookman Old Style"/>
          <w:sz w:val="24"/>
        </w:rPr>
      </w:pPr>
      <m:oMath>
        <m:r>
          <w:rPr>
            <w:rFonts w:ascii="Cambria Math" w:hAnsi="Cambria Math" w:cstheme="minorHAnsi"/>
            <w:sz w:val="24"/>
          </w:rPr>
          <m:t xml:space="preserve">↔ </m:t>
        </m:r>
        <m:r>
          <w:rPr>
            <w:rFonts w:ascii="Cambria Math" w:hAnsi="Cambria Math" w:cstheme="minorHAnsi"/>
            <w:sz w:val="24"/>
          </w:rPr>
          <m:t xml:space="preserve"> </m:t>
        </m:r>
      </m:oMath>
      <w:r>
        <w:rPr>
          <w:rFonts w:ascii="Bookman Old Style" w:eastAsiaTheme="minorEastAsia" w:hAnsi="Bookman Old Style"/>
          <w:sz w:val="24"/>
        </w:rPr>
        <w:t xml:space="preserve">68.000 = </w:t>
      </w:r>
      <w:r w:rsidR="00D05812">
        <w:rPr>
          <w:rFonts w:ascii="Bookman Old Style" w:eastAsiaTheme="minorEastAsia" w:hAnsi="Bookman Old Style"/>
          <w:sz w:val="24"/>
        </w:rPr>
        <w:t xml:space="preserve">0,2 </w:t>
      </w:r>
      <w:proofErr w:type="spellStart"/>
      <w:r w:rsidR="00D05812">
        <w:rPr>
          <w:rFonts w:ascii="Bookman Old Style" w:eastAsiaTheme="minorEastAsia" w:hAnsi="Bookman Old Style"/>
          <w:sz w:val="24"/>
        </w:rPr>
        <w:t>V.Aq</w:t>
      </w:r>
      <w:proofErr w:type="spellEnd"/>
      <w:r w:rsidR="00D05812">
        <w:rPr>
          <w:rFonts w:ascii="Bookman Old Style" w:eastAsiaTheme="minorEastAsia" w:hAnsi="Bookman Old Style"/>
          <w:sz w:val="24"/>
        </w:rPr>
        <w:t xml:space="preserve">. </w:t>
      </w:r>
      <m:oMath>
        <m:r>
          <w:rPr>
            <w:rFonts w:ascii="Cambria Math" w:hAnsi="Cambria Math" w:cstheme="minorHAnsi"/>
            <w:sz w:val="24"/>
          </w:rPr>
          <m:t xml:space="preserve">↔  </m:t>
        </m:r>
      </m:oMath>
      <w:proofErr w:type="spellStart"/>
      <w:r w:rsidR="00D05812">
        <w:rPr>
          <w:rFonts w:ascii="Bookman Old Style" w:eastAsiaTheme="minorEastAsia" w:hAnsi="Bookman Old Style"/>
          <w:sz w:val="24"/>
        </w:rPr>
        <w:t>V.Aq</w:t>
      </w:r>
      <w:proofErr w:type="spellEnd"/>
      <w:r w:rsidR="00D05812">
        <w:rPr>
          <w:rFonts w:ascii="Bookman Old Style" w:eastAsiaTheme="minorEastAsia" w:hAnsi="Bookman Old Style"/>
          <w:sz w:val="24"/>
        </w:rPr>
        <w:t>. = 340.000</w:t>
      </w:r>
    </w:p>
    <w:p w14:paraId="158495A8" w14:textId="37E752BF" w:rsidR="00EF2264" w:rsidRDefault="00EF2264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Depreciações = </w:t>
      </w:r>
      <w:r w:rsidR="00283FDD">
        <w:rPr>
          <w:rFonts w:ascii="Bookman Old Style" w:hAnsi="Bookman Old Style"/>
          <w:sz w:val="24"/>
          <w:szCs w:val="24"/>
        </w:rPr>
        <w:t>340.000 / 5 = 68.000 x 4 anos = 272.000</w:t>
      </w:r>
    </w:p>
    <w:p w14:paraId="405E44F3" w14:textId="01E78A1B" w:rsidR="00283FDD" w:rsidRDefault="00283FDD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QE= 340.000 – 272.000 = 68.000</w:t>
      </w:r>
    </w:p>
    <w:p w14:paraId="2AA9E33C" w14:textId="10E2E170" w:rsidR="00B16874" w:rsidRDefault="00B16874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Mais Valia </w:t>
      </w:r>
      <w:r w:rsidR="006F2F7A">
        <w:rPr>
          <w:rFonts w:ascii="Bookman Old Style" w:hAnsi="Bookman Old Style"/>
          <w:sz w:val="24"/>
          <w:szCs w:val="24"/>
        </w:rPr>
        <w:t>Contabilística</w:t>
      </w:r>
      <w:r>
        <w:rPr>
          <w:rFonts w:ascii="Bookman Old Style" w:hAnsi="Bookman Old Style"/>
          <w:sz w:val="24"/>
          <w:szCs w:val="24"/>
        </w:rPr>
        <w:t xml:space="preserve"> = 150.000 – 68.000 = 82.000</w:t>
      </w:r>
    </w:p>
    <w:p w14:paraId="606697D1" w14:textId="77777777" w:rsidR="000A7CA1" w:rsidRDefault="00B16874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Mais Valia Fiscal = 150.000 – ((340.000-272.000) x 1,03)</w:t>
      </w:r>
      <w:r w:rsidR="000A7CA1">
        <w:rPr>
          <w:rFonts w:ascii="Bookman Old Style" w:hAnsi="Bookman Old Style"/>
          <w:sz w:val="24"/>
          <w:szCs w:val="24"/>
        </w:rPr>
        <w:t xml:space="preserve"> = </w:t>
      </w:r>
    </w:p>
    <w:p w14:paraId="2513159C" w14:textId="77777777" w:rsidR="000F1D6C" w:rsidRDefault="000A7CA1" w:rsidP="000A7CA1">
      <w:pPr>
        <w:ind w:left="1416"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= 150.000 – (68.000 x 1,03)</w:t>
      </w:r>
      <w:r w:rsidR="000F1D6C">
        <w:rPr>
          <w:rFonts w:ascii="Bookman Old Style" w:hAnsi="Bookman Old Style"/>
          <w:sz w:val="24"/>
          <w:szCs w:val="24"/>
        </w:rPr>
        <w:t xml:space="preserve"> = </w:t>
      </w:r>
    </w:p>
    <w:p w14:paraId="3DF69D76" w14:textId="06872BC1" w:rsidR="00B16874" w:rsidRDefault="000F1D6C" w:rsidP="000A7CA1">
      <w:pPr>
        <w:ind w:left="1416"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= 150.000 – 70.040 = </w:t>
      </w:r>
    </w:p>
    <w:p w14:paraId="0AA64CE7" w14:textId="0C7C66AB" w:rsidR="000F1D6C" w:rsidRPr="00D05812" w:rsidRDefault="000F1D6C" w:rsidP="000A7CA1">
      <w:pPr>
        <w:ind w:left="1416"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= 79.960</w:t>
      </w:r>
    </w:p>
    <w:p w14:paraId="3F26D48D" w14:textId="77777777" w:rsidR="00DF3A9A" w:rsidRPr="00B61933" w:rsidRDefault="00DF3A9A" w:rsidP="001C53A6">
      <w:pPr>
        <w:jc w:val="both"/>
        <w:rPr>
          <w:rFonts w:ascii="Bookman Old Style" w:hAnsi="Bookman Old Style"/>
          <w:sz w:val="24"/>
          <w:szCs w:val="24"/>
        </w:rPr>
      </w:pPr>
    </w:p>
    <w:p w14:paraId="3403E329" w14:textId="77777777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25BF8CC1" w14:textId="5467AA7A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27</w:t>
      </w:r>
    </w:p>
    <w:p w14:paraId="2803F937" w14:textId="6A9F9C33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6241A5">
        <w:rPr>
          <w:rFonts w:ascii="Bookman Old Style" w:hAnsi="Bookman Old Style"/>
          <w:b/>
          <w:sz w:val="24"/>
        </w:rPr>
        <w:t xml:space="preserve"> </w:t>
      </w:r>
      <w:r w:rsidR="006241A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5.900</w:t>
      </w:r>
    </w:p>
    <w:p w14:paraId="08382E44" w14:textId="488A68BD" w:rsidR="006241A5" w:rsidRPr="006241A5" w:rsidRDefault="006241A5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295.000 / 50 =</w:t>
      </w:r>
      <w:r w:rsidR="008167D6">
        <w:rPr>
          <w:rFonts w:ascii="Bookman Old Style" w:hAnsi="Bookman Old Style"/>
          <w:sz w:val="24"/>
        </w:rPr>
        <w:t xml:space="preserve"> 5900</w:t>
      </w:r>
    </w:p>
    <w:p w14:paraId="33363158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408785DB" w14:textId="147A79DC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28</w:t>
      </w:r>
    </w:p>
    <w:p w14:paraId="39A1BBAC" w14:textId="61FA982F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BA0EC3">
        <w:rPr>
          <w:rFonts w:ascii="Bookman Old Style" w:hAnsi="Bookman Old Style"/>
          <w:b/>
          <w:sz w:val="24"/>
        </w:rPr>
        <w:t xml:space="preserve"> </w:t>
      </w:r>
      <w:r w:rsidR="00C81F37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Os rendimentos resultantes da atividade de escultura são tributados em Portugal na categoria B à taxa de 20% </w:t>
      </w:r>
      <w:r w:rsidR="0074108C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e os da categoria H às taxas gerais de IRS.</w:t>
      </w:r>
    </w:p>
    <w:p w14:paraId="65AD2EF8" w14:textId="1D394892" w:rsidR="0074108C" w:rsidRPr="0074108C" w:rsidRDefault="0074108C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Artigo 72º nº6 CIRS e artigo 81º nº4 CIRS</w:t>
      </w:r>
    </w:p>
    <w:p w14:paraId="5F5F5B29" w14:textId="071DA7A2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17B4ABC6" w14:textId="77777777" w:rsidR="00B31887" w:rsidRPr="00824A5C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2A26EFD0" w14:textId="71438648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lastRenderedPageBreak/>
        <w:t>Questão 29</w:t>
      </w:r>
    </w:p>
    <w:p w14:paraId="46837D61" w14:textId="3C514726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1E6D62">
        <w:rPr>
          <w:rFonts w:ascii="Bookman Old Style" w:hAnsi="Bookman Old Style"/>
          <w:b/>
          <w:sz w:val="24"/>
        </w:rPr>
        <w:t xml:space="preserve"> </w:t>
      </w:r>
      <w:r w:rsidR="001E6D62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Rendimentos prediais da categoria F, sem prejuízo da possibilidade de opção pela sua tributa</w:t>
      </w:r>
      <w:r w:rsidR="0002159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ção </w:t>
      </w:r>
      <w:r w:rsidR="00847236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no âmbito da categoria B, tributados à taxa especial de 28%, com possibilidade de englobamento.</w:t>
      </w:r>
    </w:p>
    <w:p w14:paraId="38016F86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32CABC74" w14:textId="334793F0" w:rsidR="00824A5C" w:rsidRDefault="00824A5C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30</w:t>
      </w:r>
    </w:p>
    <w:p w14:paraId="5C0323A5" w14:textId="0AB3D5F0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D4036E">
        <w:rPr>
          <w:rFonts w:ascii="Bookman Old Style" w:hAnsi="Bookman Old Style"/>
          <w:b/>
          <w:sz w:val="24"/>
        </w:rPr>
        <w:t xml:space="preserve"> </w:t>
      </w:r>
      <w:r w:rsidR="00D4036E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Uma aquisição intracomunitária de bens tributada em Portugal, sendo a </w:t>
      </w:r>
      <w:proofErr w:type="gramStart"/>
      <w:r w:rsidR="00D4036E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clinica</w:t>
      </w:r>
      <w:proofErr w:type="gramEnd"/>
      <w:r w:rsidR="00D4036E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responsável pela liquidação </w:t>
      </w:r>
      <w:r w:rsidR="00CC3276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do imposto, uma vez que o valor da aquisição excede 10.000 euros, devendo proceder à entrega da respetiva declaração de alterações, </w:t>
      </w:r>
      <w:r w:rsidR="00593DA2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antes de efetuar a referia aquisição, não conferindo o IVA liquidado direito à dedução.</w:t>
      </w:r>
    </w:p>
    <w:p w14:paraId="30231495" w14:textId="708B5ACB" w:rsidR="00593DA2" w:rsidRPr="00593DA2" w:rsidRDefault="00593DA2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5º do RITI</w:t>
      </w:r>
    </w:p>
    <w:p w14:paraId="26B294A9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26AC8955" w14:textId="2BFDE8EB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31</w:t>
      </w:r>
    </w:p>
    <w:p w14:paraId="46DD4AD3" w14:textId="140F17AE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B1281A">
        <w:rPr>
          <w:rFonts w:ascii="Bookman Old Style" w:hAnsi="Bookman Old Style"/>
          <w:b/>
          <w:sz w:val="24"/>
        </w:rPr>
        <w:t xml:space="preserve"> </w:t>
      </w:r>
      <w:r w:rsidR="00B1281A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o crédito em causa não pode ser considerado incobrável </w:t>
      </w:r>
      <w:r w:rsidR="004F2734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nem de cobrança duvidosa, inviabilizando a respetiva regularização.</w:t>
      </w:r>
    </w:p>
    <w:p w14:paraId="220C32B3" w14:textId="5F974C80" w:rsidR="004F2734" w:rsidRPr="004F2734" w:rsidRDefault="004F2734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78ºA nº6 b) CIVA</w:t>
      </w:r>
    </w:p>
    <w:p w14:paraId="3C7802B9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441D3787" w14:textId="630D56EF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32</w:t>
      </w:r>
    </w:p>
    <w:p w14:paraId="1423A462" w14:textId="6C19F37F" w:rsidR="00C536C4" w:rsidRPr="006F2F7A" w:rsidRDefault="00C536C4" w:rsidP="001C53A6">
      <w:pPr>
        <w:jc w:val="both"/>
        <w:rPr>
          <w:rFonts w:ascii="Bookman Old Style" w:hAnsi="Bookman Old Style"/>
          <w:i/>
          <w:color w:val="1F3864" w:themeColor="accent1" w:themeShade="80"/>
          <w:sz w:val="24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E93BFB">
        <w:rPr>
          <w:rFonts w:ascii="Bookman Old Style" w:hAnsi="Bookman Old Style"/>
          <w:b/>
          <w:sz w:val="24"/>
        </w:rPr>
        <w:t xml:space="preserve"> </w:t>
      </w:r>
      <w:r w:rsidR="00E93BFB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A transmissão gratuita </w:t>
      </w:r>
      <w:proofErr w:type="gramStart"/>
      <w:r w:rsidR="00E93BFB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do  direito</w:t>
      </w:r>
      <w:proofErr w:type="gramEnd"/>
      <w:r w:rsidR="00E93BFB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de propriedade ou figuras parcelares desse direito sobre bens imóveis, incluindo a aquisição por usucapião.</w:t>
      </w:r>
    </w:p>
    <w:p w14:paraId="7F857A4A" w14:textId="77777777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2FE811FB" w14:textId="3665EEC3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33</w:t>
      </w:r>
    </w:p>
    <w:p w14:paraId="7CC46FCE" w14:textId="7C0D71E7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AF54AA">
        <w:rPr>
          <w:rFonts w:ascii="Bookman Old Style" w:hAnsi="Bookman Old Style"/>
          <w:b/>
          <w:sz w:val="24"/>
        </w:rPr>
        <w:t xml:space="preserve"> </w:t>
      </w:r>
      <w:r w:rsidR="004D59AF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Critérios e bases de imputação.</w:t>
      </w:r>
    </w:p>
    <w:p w14:paraId="4A85B889" w14:textId="77777777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75069F26" w14:textId="6D635425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34</w:t>
      </w:r>
    </w:p>
    <w:p w14:paraId="16A0012F" w14:textId="61160148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5F2056">
        <w:rPr>
          <w:rFonts w:ascii="Bookman Old Style" w:hAnsi="Bookman Old Style"/>
          <w:b/>
          <w:sz w:val="24"/>
        </w:rPr>
        <w:t xml:space="preserve"> </w:t>
      </w:r>
      <w:r w:rsidR="005F2056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nenhuma das anteriores</w:t>
      </w:r>
    </w:p>
    <w:p w14:paraId="07189146" w14:textId="092E8E12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5A0CF26C" w14:textId="77777777" w:rsidR="00B31887" w:rsidRPr="00824A5C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1A147443" w14:textId="45C2B998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lastRenderedPageBreak/>
        <w:t>Questão 35</w:t>
      </w:r>
    </w:p>
    <w:p w14:paraId="5A56DA8D" w14:textId="054598CA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BE2F75">
        <w:rPr>
          <w:rFonts w:ascii="Bookman Old Style" w:hAnsi="Bookman Old Style"/>
          <w:b/>
          <w:sz w:val="24"/>
        </w:rPr>
        <w:t xml:space="preserve"> </w:t>
      </w:r>
      <w:r w:rsidR="00BE2F7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90.770</w:t>
      </w:r>
    </w:p>
    <w:tbl>
      <w:tblPr>
        <w:tblW w:w="9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"/>
        <w:gridCol w:w="587"/>
        <w:gridCol w:w="475"/>
        <w:gridCol w:w="880"/>
        <w:gridCol w:w="1919"/>
        <w:gridCol w:w="1281"/>
        <w:gridCol w:w="810"/>
        <w:gridCol w:w="532"/>
        <w:gridCol w:w="1320"/>
        <w:gridCol w:w="1080"/>
        <w:gridCol w:w="880"/>
      </w:tblGrid>
      <w:tr w:rsidR="008270EE" w:rsidRPr="008270EE" w14:paraId="7A58665D" w14:textId="77777777" w:rsidTr="008270EE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58B01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25AC9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1BE6A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2C9D6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61511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GASTOS ESPECIFICOS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336F8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0A370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A9CE9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26A57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66FB6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8270EE" w:rsidRPr="008270EE" w14:paraId="67C55BEF" w14:textId="77777777" w:rsidTr="008270EE">
        <w:trPr>
          <w:trHeight w:val="6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C0867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B32C1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QP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7000F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PV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A3981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VENDAS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D05F1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INDUSTRIAIS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9E6F6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NÃO INDUSTRIAIS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4150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P.S.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C5AA7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%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E822D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GASTOS CONJUNTOS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4B317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Gastos industriais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762C8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Total</w:t>
            </w:r>
          </w:p>
        </w:tc>
      </w:tr>
      <w:tr w:rsidR="008270EE" w:rsidRPr="008270EE" w14:paraId="6307F99E" w14:textId="77777777" w:rsidTr="008270EE">
        <w:trPr>
          <w:trHeight w:val="300"/>
        </w:trPr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4D264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815C0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2000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75545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F0ED5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30000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8E841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1000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2EE84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4FCD2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29000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3C6F9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0,29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5319F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D8192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08B97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</w:tr>
      <w:tr w:rsidR="008270EE" w:rsidRPr="008270EE" w14:paraId="7EBF97EC" w14:textId="77777777" w:rsidTr="008270EE">
        <w:trPr>
          <w:trHeight w:val="615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01377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B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799BD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1000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1DBE0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CEFA6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100000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293E4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500+18500+10000= 29000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04A79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5EA15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71000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21793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0,71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F2444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87000 x 0,71 = 61770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F1194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29000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2428A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PT"/>
              </w:rPr>
              <w:t>90770</w:t>
            </w:r>
          </w:p>
        </w:tc>
      </w:tr>
      <w:tr w:rsidR="008270EE" w:rsidRPr="008270EE" w14:paraId="48FEF85F" w14:textId="77777777" w:rsidTr="008270EE">
        <w:trPr>
          <w:trHeight w:val="30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4393D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C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4A06B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500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AF8C0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582FD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2500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F0851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250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EDBD2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403AB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2250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DA50A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15C60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1D6B8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36D3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</w:tr>
      <w:tr w:rsidR="008270EE" w:rsidRPr="008270EE" w14:paraId="1C94D415" w14:textId="77777777" w:rsidTr="008270EE">
        <w:trPr>
          <w:trHeight w:val="30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B256E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7F3C3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3500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F2AA0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30B19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132500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DA927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30250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2CA9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13406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102250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5A1D9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EC93D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2250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B06F9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741D2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</w:tr>
      <w:tr w:rsidR="008270EE" w:rsidRPr="008270EE" w14:paraId="30C84165" w14:textId="77777777" w:rsidTr="008270EE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8E55A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35841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D960C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21B6F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33956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B3AB5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820E0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100000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1F33C" w14:textId="77777777" w:rsidR="008270EE" w:rsidRPr="008270EE" w:rsidRDefault="008270EE" w:rsidP="008270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D3809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B990C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B2ADD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8270EE" w:rsidRPr="008270EE" w14:paraId="2816E2EE" w14:textId="77777777" w:rsidTr="008270EE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182C1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1EF65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9C1E4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03D9D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89E8E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7845A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D5792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56503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1104A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AA573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9F9F4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8270EE" w:rsidRPr="008270EE" w14:paraId="69A13392" w14:textId="77777777" w:rsidTr="008270EE">
        <w:trPr>
          <w:trHeight w:val="300"/>
        </w:trPr>
        <w:tc>
          <w:tcPr>
            <w:tcW w:w="63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C7D69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consumo de X = 5000 + 15000 + 250 - 750 -500 -2000 = 17000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3DA6C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F1A55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1F216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8270EE" w:rsidRPr="008270EE" w14:paraId="1BBE6934" w14:textId="77777777" w:rsidTr="008270EE">
        <w:trPr>
          <w:trHeight w:val="300"/>
        </w:trPr>
        <w:tc>
          <w:tcPr>
            <w:tcW w:w="5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4525C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8270EE">
              <w:rPr>
                <w:rFonts w:ascii="Calibri" w:eastAsia="Times New Roman" w:hAnsi="Calibri" w:cs="Calibri"/>
                <w:color w:val="000000"/>
                <w:lang w:eastAsia="pt-PT"/>
              </w:rPr>
              <w:t>Gastos Conjuntos = 72250 + 17000 - 2250 = 87000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889F6" w14:textId="77777777" w:rsidR="008270EE" w:rsidRPr="008270EE" w:rsidRDefault="008270EE" w:rsidP="008270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1637A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2399A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8B392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DADB9" w14:textId="77777777" w:rsidR="008270EE" w:rsidRPr="008270EE" w:rsidRDefault="008270EE" w:rsidP="00827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</w:tbl>
    <w:p w14:paraId="3ABEFE90" w14:textId="77777777" w:rsidR="00DE0FE6" w:rsidRPr="00634A36" w:rsidRDefault="00DE0FE6" w:rsidP="001C53A6">
      <w:pPr>
        <w:jc w:val="both"/>
        <w:rPr>
          <w:rFonts w:ascii="Bookman Old Style" w:hAnsi="Bookman Old Style"/>
          <w:sz w:val="32"/>
        </w:rPr>
      </w:pPr>
    </w:p>
    <w:p w14:paraId="1DBCE0C5" w14:textId="7777777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36</w:t>
      </w:r>
    </w:p>
    <w:p w14:paraId="0A1CD348" w14:textId="620D8428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DE0FE6">
        <w:rPr>
          <w:rFonts w:ascii="Bookman Old Style" w:hAnsi="Bookman Old Style"/>
          <w:b/>
          <w:sz w:val="24"/>
        </w:rPr>
        <w:t xml:space="preserve"> </w:t>
      </w:r>
      <w:r w:rsidR="00DE0FE6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62.500</w:t>
      </w:r>
    </w:p>
    <w:tbl>
      <w:tblPr>
        <w:tblW w:w="7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7"/>
        <w:gridCol w:w="2883"/>
        <w:gridCol w:w="280"/>
        <w:gridCol w:w="3120"/>
      </w:tblGrid>
      <w:tr w:rsidR="00DD3199" w:rsidRPr="00DD3199" w14:paraId="6BF30EAB" w14:textId="77777777" w:rsidTr="00DD3199">
        <w:trPr>
          <w:trHeight w:val="300"/>
        </w:trPr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1261D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 xml:space="preserve">Custeio </w:t>
            </w:r>
            <w:proofErr w:type="spellStart"/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TotaL</w:t>
            </w:r>
            <w:proofErr w:type="spell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02A7B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AABF1" w14:textId="77777777" w:rsidR="00DD3199" w:rsidRPr="00DD3199" w:rsidRDefault="00DD3199" w:rsidP="00DD3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D3199" w:rsidRPr="00DD3199" w14:paraId="4FF8846C" w14:textId="77777777" w:rsidTr="00DD3199">
        <w:trPr>
          <w:trHeight w:val="30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6B952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Vendas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05ABA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5668A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B9539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 xml:space="preserve">QPAEF = QPAEI + QP - QV </w:t>
            </w:r>
          </w:p>
        </w:tc>
      </w:tr>
      <w:tr w:rsidR="00DD3199" w:rsidRPr="00DD3199" w14:paraId="7BAC7C04" w14:textId="77777777" w:rsidTr="00DD3199">
        <w:trPr>
          <w:trHeight w:val="30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CFF79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MD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18F71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35000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8844A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80B76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QPAEF = 500 + 7000 - 5500 = 2000</w:t>
            </w:r>
          </w:p>
        </w:tc>
      </w:tr>
      <w:tr w:rsidR="00DD3199" w:rsidRPr="00DD3199" w14:paraId="2A0C5E93" w14:textId="77777777" w:rsidTr="00DD3199">
        <w:trPr>
          <w:trHeight w:val="30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E909A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MOD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E3431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18000+9000= 27000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52A3E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282B0" w14:textId="77777777" w:rsidR="00DD3199" w:rsidRPr="00DD3199" w:rsidRDefault="00DD3199" w:rsidP="00DD3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D3199" w:rsidRPr="00DD3199" w14:paraId="1F1F51B7" w14:textId="77777777" w:rsidTr="00DD3199">
        <w:trPr>
          <w:trHeight w:val="30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4EF91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GGF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7500F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17500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74D1A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5CFBD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CPU = CIPA / QP</w:t>
            </w:r>
          </w:p>
        </w:tc>
      </w:tr>
      <w:tr w:rsidR="00DD3199" w:rsidRPr="00DD3199" w14:paraId="170947B9" w14:textId="77777777" w:rsidTr="00DD3199">
        <w:trPr>
          <w:trHeight w:val="30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E9AF9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CIP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BEC7D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35000+27000+17500 = 79500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C73CA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2FA4E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CPU = 80500 / 7000 = 11,50</w:t>
            </w:r>
          </w:p>
        </w:tc>
      </w:tr>
      <w:tr w:rsidR="00DD3199" w:rsidRPr="00DD3199" w14:paraId="6F3FFD34" w14:textId="77777777" w:rsidTr="00DD3199">
        <w:trPr>
          <w:trHeight w:val="30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13F53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PVF EI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7390E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2500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4A920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8FEB3" w14:textId="77777777" w:rsidR="00DD3199" w:rsidRPr="00DD3199" w:rsidRDefault="00DD3199" w:rsidP="00DD3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D3199" w:rsidRPr="00DD3199" w14:paraId="53DC0D30" w14:textId="77777777" w:rsidTr="00DD3199">
        <w:trPr>
          <w:trHeight w:val="30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1AE8D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PVF EF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21809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1500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0EFAE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7BAF4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proofErr w:type="spellStart"/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Paef</w:t>
            </w:r>
            <w:proofErr w:type="spellEnd"/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 xml:space="preserve"> = QPAEF x </w:t>
            </w:r>
            <w:proofErr w:type="spellStart"/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CPu</w:t>
            </w:r>
            <w:proofErr w:type="spellEnd"/>
          </w:p>
        </w:tc>
      </w:tr>
      <w:tr w:rsidR="00DD3199" w:rsidRPr="00DD3199" w14:paraId="75202EE1" w14:textId="77777777" w:rsidTr="00DD3199">
        <w:trPr>
          <w:trHeight w:val="30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2CF84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CIPA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D610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79500+2500-1500= 80500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41F39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E877A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 xml:space="preserve">PAEF = 2000 x 11,50 = 23000 </w:t>
            </w:r>
          </w:p>
        </w:tc>
      </w:tr>
      <w:tr w:rsidR="00DD3199" w:rsidRPr="00DD3199" w14:paraId="7AF37CC5" w14:textId="77777777" w:rsidTr="00DD3199">
        <w:trPr>
          <w:trHeight w:val="30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36C97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PAEI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9CA9F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5000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F3A03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14F7E" w14:textId="77777777" w:rsidR="00DD3199" w:rsidRPr="00DD3199" w:rsidRDefault="00DD3199" w:rsidP="00DD3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D3199" w:rsidRPr="00DD3199" w14:paraId="78765DDF" w14:textId="77777777" w:rsidTr="00DD3199">
        <w:trPr>
          <w:trHeight w:val="30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69643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PAEF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F7C8E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23000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A22DC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83282" w14:textId="77777777" w:rsidR="00DD3199" w:rsidRPr="00DD3199" w:rsidRDefault="00DD3199" w:rsidP="00DD3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D3199" w:rsidRPr="00DD3199" w14:paraId="3F8B0649" w14:textId="77777777" w:rsidTr="00DD3199">
        <w:trPr>
          <w:trHeight w:val="30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C1A23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CIPV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3A0BC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D3199">
              <w:rPr>
                <w:rFonts w:ascii="Calibri" w:eastAsia="Times New Roman" w:hAnsi="Calibri" w:cs="Calibri"/>
                <w:color w:val="000000"/>
                <w:lang w:eastAsia="pt-PT"/>
              </w:rPr>
              <w:t>80500+5000-23000 = 62500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A150E" w14:textId="77777777" w:rsidR="00DD3199" w:rsidRPr="00DD3199" w:rsidRDefault="00DD3199" w:rsidP="00DD3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67BE0" w14:textId="77777777" w:rsidR="00DD3199" w:rsidRPr="00DD3199" w:rsidRDefault="00DD3199" w:rsidP="00DD3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</w:tbl>
    <w:p w14:paraId="154AE507" w14:textId="600AC0C2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1791B0D0" w14:textId="4B38E956" w:rsidR="00B31887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615C76E9" w14:textId="334AAD59" w:rsidR="00B31887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52E90DF7" w14:textId="51C9A661" w:rsidR="00B31887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4000B56C" w14:textId="763CD66F" w:rsidR="00B31887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16FB573D" w14:textId="77777777" w:rsidR="00B31887" w:rsidRDefault="00B31887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7207A268" w14:textId="0EE228FB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lastRenderedPageBreak/>
        <w:t>Questão 37</w:t>
      </w:r>
    </w:p>
    <w:p w14:paraId="59623082" w14:textId="1B41896C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691FB0">
        <w:rPr>
          <w:rFonts w:ascii="Bookman Old Style" w:hAnsi="Bookman Old Style"/>
          <w:b/>
          <w:sz w:val="24"/>
        </w:rPr>
        <w:t xml:space="preserve"> </w:t>
      </w:r>
      <w:r w:rsidR="00691FB0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33.000 euros e 26.400 euros</w:t>
      </w:r>
    </w:p>
    <w:tbl>
      <w:tblPr>
        <w:tblW w:w="68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082"/>
        <w:gridCol w:w="1254"/>
        <w:gridCol w:w="960"/>
        <w:gridCol w:w="1278"/>
        <w:gridCol w:w="960"/>
      </w:tblGrid>
      <w:tr w:rsidR="00D17677" w:rsidRPr="00D17677" w14:paraId="6D82A3B0" w14:textId="77777777" w:rsidTr="00D17677">
        <w:trPr>
          <w:trHeight w:val="9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C8513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Secções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9E0AC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G. Conversão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D1E38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nº empregados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D2E3A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proofErr w:type="spellStart"/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Serv</w:t>
            </w:r>
            <w:proofErr w:type="spellEnd"/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. Comuns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31F6B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Corte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91620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Total</w:t>
            </w:r>
          </w:p>
        </w:tc>
      </w:tr>
      <w:tr w:rsidR="00D17677" w:rsidRPr="00D17677" w14:paraId="1A345896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E7D84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Serviços Comuns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1FE0E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3567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993D8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9C718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7C6D9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</w:tr>
      <w:tr w:rsidR="00D17677" w:rsidRPr="00D17677" w14:paraId="28126A96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73F97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Corte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F808A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9000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EB34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DECA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1600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CE5D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9B49B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10600</w:t>
            </w:r>
          </w:p>
        </w:tc>
      </w:tr>
      <w:tr w:rsidR="00D17677" w:rsidRPr="00D17677" w14:paraId="6D727F70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FD2E2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Costura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A1280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24000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48FA5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769EF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3200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7CA1F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7420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1C800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34620</w:t>
            </w:r>
          </w:p>
        </w:tc>
      </w:tr>
      <w:tr w:rsidR="00D17677" w:rsidRPr="00D17677" w14:paraId="33BD1551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FEAEA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Acabamento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3FD55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25000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A760E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FB832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3200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A5073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3180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D1009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31380</w:t>
            </w:r>
          </w:p>
        </w:tc>
      </w:tr>
      <w:tr w:rsidR="00D17677" w:rsidRPr="00D17677" w14:paraId="36483705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9B6A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22D4B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04C6C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08B39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8000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9E832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10600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D7B84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76600</w:t>
            </w:r>
          </w:p>
        </w:tc>
      </w:tr>
      <w:tr w:rsidR="00D17677" w:rsidRPr="00D17677" w14:paraId="2A3D1583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379E9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890DF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AA1D1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E8A7F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3ED1F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A6F1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17677" w:rsidRPr="00D17677" w14:paraId="34048C42" w14:textId="77777777" w:rsidTr="00D17677">
        <w:trPr>
          <w:trHeight w:val="300"/>
        </w:trPr>
        <w:tc>
          <w:tcPr>
            <w:tcW w:w="6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F11A5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 xml:space="preserve">Imputação </w:t>
            </w:r>
            <w:proofErr w:type="spellStart"/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Serv</w:t>
            </w:r>
            <w:proofErr w:type="spellEnd"/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 xml:space="preserve"> Comuns: (12/30) x 8000 = 3200; (6/30) x 8000 = 1600</w:t>
            </w:r>
          </w:p>
        </w:tc>
      </w:tr>
      <w:tr w:rsidR="00D17677" w:rsidRPr="00D17677" w14:paraId="764B9C8C" w14:textId="77777777" w:rsidTr="00D17677">
        <w:trPr>
          <w:trHeight w:val="300"/>
        </w:trPr>
        <w:tc>
          <w:tcPr>
            <w:tcW w:w="6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584FD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 xml:space="preserve">Imputação Corte: 10600 x 70% = </w:t>
            </w:r>
            <w:proofErr w:type="gramStart"/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 xml:space="preserve">7420;   </w:t>
            </w:r>
            <w:proofErr w:type="gramEnd"/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 xml:space="preserve"> 10600 x 30% = 3180</w:t>
            </w:r>
          </w:p>
        </w:tc>
      </w:tr>
      <w:tr w:rsidR="00D17677" w:rsidRPr="00D17677" w14:paraId="6506900C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1A15E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86C64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2F89F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89966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182EB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8594C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17677" w:rsidRPr="00D17677" w14:paraId="6D36104C" w14:textId="77777777" w:rsidTr="00D17677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11B96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Camisas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C33AB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QP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6E95C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%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337C7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Costura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FA076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Acabamento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BC089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Total</w:t>
            </w:r>
          </w:p>
        </w:tc>
      </w:tr>
      <w:tr w:rsidR="00D17677" w:rsidRPr="00D17677" w14:paraId="5B014CDF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C2D38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X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F8FB1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9000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44AE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F96B6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17310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5933D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15690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842C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33000</w:t>
            </w:r>
          </w:p>
        </w:tc>
      </w:tr>
      <w:tr w:rsidR="00D17677" w:rsidRPr="00D17677" w14:paraId="53E20586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EEC63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Y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F88F3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7200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5BD33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82F29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13848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6055F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12552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8E050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b/>
                <w:bCs/>
                <w:color w:val="000000"/>
                <w:lang w:eastAsia="pt-PT"/>
              </w:rPr>
              <w:t>26400</w:t>
            </w:r>
          </w:p>
        </w:tc>
      </w:tr>
      <w:tr w:rsidR="00D17677" w:rsidRPr="00D17677" w14:paraId="4395D308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AC2D1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Z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09D4C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F507D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FAA20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E3184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E6F04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 </w:t>
            </w:r>
          </w:p>
        </w:tc>
      </w:tr>
      <w:tr w:rsidR="00D17677" w:rsidRPr="00D17677" w14:paraId="196B0B83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DA701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CE0C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95F6D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EB3DC" w14:textId="77777777" w:rsidR="00D17677" w:rsidRPr="00D17677" w:rsidRDefault="00D17677" w:rsidP="00D17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6E1E7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532CF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17677" w:rsidRPr="00D17677" w14:paraId="46D39BE4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5720A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4AE1D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88F7C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5791D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42B0D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43936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17677" w:rsidRPr="00D17677" w14:paraId="55C10175" w14:textId="77777777" w:rsidTr="00D17677">
        <w:trPr>
          <w:trHeight w:val="300"/>
        </w:trPr>
        <w:tc>
          <w:tcPr>
            <w:tcW w:w="3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05A69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Costura X = 34620 x 0,50 = 17310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94D27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1B74B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1A843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17677" w:rsidRPr="00D17677" w14:paraId="7BBF7463" w14:textId="77777777" w:rsidTr="00D17677">
        <w:trPr>
          <w:trHeight w:val="300"/>
        </w:trPr>
        <w:tc>
          <w:tcPr>
            <w:tcW w:w="3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1CDBA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Costura Y = 34620 x 0,40 = 13848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E4BD0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F2BFA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6DF41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17677" w:rsidRPr="00D17677" w14:paraId="13A3DD2B" w14:textId="77777777" w:rsidTr="00D17677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0E782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E55A6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878AE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A679A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56838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C0E0C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17677" w:rsidRPr="00D17677" w14:paraId="1E347A6D" w14:textId="77777777" w:rsidTr="00D17677">
        <w:trPr>
          <w:trHeight w:val="300"/>
        </w:trPr>
        <w:tc>
          <w:tcPr>
            <w:tcW w:w="3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88960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Acabamento X = 31380 x 0,50 = 15690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AD7AF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103B4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7F3E5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D17677" w:rsidRPr="00D17677" w14:paraId="0DD4ABF0" w14:textId="77777777" w:rsidTr="00D17677">
        <w:trPr>
          <w:trHeight w:val="300"/>
        </w:trPr>
        <w:tc>
          <w:tcPr>
            <w:tcW w:w="3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96018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D17677">
              <w:rPr>
                <w:rFonts w:ascii="Calibri" w:eastAsia="Times New Roman" w:hAnsi="Calibri" w:cs="Calibri"/>
                <w:color w:val="000000"/>
                <w:lang w:eastAsia="pt-PT"/>
              </w:rPr>
              <w:t>Acabamento Y = 31380 x 0,40 = 12552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850E9" w14:textId="77777777" w:rsidR="00D17677" w:rsidRPr="00D17677" w:rsidRDefault="00D17677" w:rsidP="00D17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4CC78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4D88E" w14:textId="77777777" w:rsidR="00D17677" w:rsidRPr="00D17677" w:rsidRDefault="00D17677" w:rsidP="00D1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</w:tbl>
    <w:p w14:paraId="0D495530" w14:textId="77777777" w:rsidR="00B31887" w:rsidRDefault="00B31887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</w:p>
    <w:p w14:paraId="29EE5C81" w14:textId="16D1E4F5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38</w:t>
      </w:r>
    </w:p>
    <w:p w14:paraId="0759412B" w14:textId="75313E12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E80298">
        <w:rPr>
          <w:rFonts w:ascii="Bookman Old Style" w:hAnsi="Bookman Old Style"/>
          <w:b/>
          <w:sz w:val="24"/>
        </w:rPr>
        <w:t xml:space="preserve"> </w:t>
      </w:r>
      <w:r w:rsidR="00E80298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384.000 euros (saldo devedor)</w:t>
      </w:r>
    </w:p>
    <w:p w14:paraId="7D27258E" w14:textId="63144EB6" w:rsidR="00E80298" w:rsidRDefault="00E80298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Ações próprias </w:t>
      </w:r>
      <w:r w:rsidR="00260B3E">
        <w:rPr>
          <w:rFonts w:ascii="Bookman Old Style" w:hAnsi="Bookman Old Style"/>
          <w:sz w:val="24"/>
        </w:rPr>
        <w:t>alienadas</w:t>
      </w:r>
      <w:r>
        <w:rPr>
          <w:rFonts w:ascii="Bookman Old Style" w:hAnsi="Bookman Old Style"/>
          <w:sz w:val="24"/>
        </w:rPr>
        <w:t xml:space="preserve"> = </w:t>
      </w:r>
      <w:r w:rsidR="00260B3E">
        <w:rPr>
          <w:rFonts w:ascii="Bookman Old Style" w:hAnsi="Bookman Old Style"/>
          <w:sz w:val="24"/>
        </w:rPr>
        <w:t>400.000 x 40% = 160.000</w:t>
      </w:r>
    </w:p>
    <w:p w14:paraId="577394C3" w14:textId="1D0E3037" w:rsidR="00260B3E" w:rsidRDefault="00260B3E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400.000 – 160.000 = 240.000</w:t>
      </w:r>
    </w:p>
    <w:p w14:paraId="445C7B28" w14:textId="02AFB77F" w:rsidR="00260B3E" w:rsidRPr="00E80298" w:rsidRDefault="00260B3E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240.000 x 1,6 = 384.000</w:t>
      </w:r>
    </w:p>
    <w:p w14:paraId="7AE093B8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385F89EB" w14:textId="148FEDC3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39</w:t>
      </w:r>
    </w:p>
    <w:p w14:paraId="70A10550" w14:textId="63BFA84B" w:rsidR="00C536C4" w:rsidRPr="006F2F7A" w:rsidRDefault="00C536C4" w:rsidP="001C53A6">
      <w:pPr>
        <w:jc w:val="both"/>
        <w:rPr>
          <w:rFonts w:ascii="Bookman Old Style" w:hAnsi="Bookman Old Style"/>
          <w:i/>
          <w:color w:val="1F3864" w:themeColor="accent1" w:themeShade="80"/>
          <w:sz w:val="24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805A57">
        <w:rPr>
          <w:rFonts w:ascii="Bookman Old Style" w:hAnsi="Bookman Old Style"/>
          <w:b/>
          <w:sz w:val="24"/>
        </w:rPr>
        <w:t xml:space="preserve"> </w:t>
      </w:r>
      <w:r w:rsidR="00805A57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“293 – Processos Judiciais em curso” por 15.000 euros</w:t>
      </w:r>
    </w:p>
    <w:p w14:paraId="4AA827C7" w14:textId="1F6D783A" w:rsidR="00805A57" w:rsidRPr="00805A57" w:rsidRDefault="00805A57" w:rsidP="001C53A6">
      <w:pPr>
        <w:jc w:val="both"/>
        <w:rPr>
          <w:rFonts w:ascii="Bookman Old Style" w:hAnsi="Bookman Old Style"/>
          <w:sz w:val="24"/>
        </w:rPr>
      </w:pPr>
      <w:r w:rsidRPr="00805A57">
        <w:rPr>
          <w:rFonts w:ascii="Bookman Old Style" w:hAnsi="Bookman Old Style"/>
          <w:sz w:val="24"/>
        </w:rPr>
        <w:t>50.000 – 35.000 = 15.000</w:t>
      </w:r>
    </w:p>
    <w:p w14:paraId="03425E01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443ADA08" w14:textId="241CF07B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lastRenderedPageBreak/>
        <w:t>Questão 40</w:t>
      </w:r>
    </w:p>
    <w:p w14:paraId="0542674C" w14:textId="794BDB7F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E61775">
        <w:rPr>
          <w:rFonts w:ascii="Bookman Old Style" w:hAnsi="Bookman Old Style"/>
          <w:b/>
          <w:sz w:val="24"/>
        </w:rPr>
        <w:t xml:space="preserve"> </w:t>
      </w:r>
      <w:r w:rsidR="00E6177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A participação nos lucros e bónus, pagáveis dentro de doze meses apos o final do período em que os empregados prestam o respetivo serviço</w:t>
      </w:r>
      <w:r w:rsidR="00C9512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, são considerados benefícios a curto prazo dos empregados.</w:t>
      </w:r>
    </w:p>
    <w:p w14:paraId="173005A1" w14:textId="7284A24E" w:rsidR="00C95125" w:rsidRPr="00C95125" w:rsidRDefault="00C95125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NCRF 28 paragrafo 4</w:t>
      </w:r>
    </w:p>
    <w:p w14:paraId="44F53404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20CB40B2" w14:textId="0DD94D7B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41</w:t>
      </w:r>
    </w:p>
    <w:p w14:paraId="647E1ADC" w14:textId="10257158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3E01D6">
        <w:rPr>
          <w:rFonts w:ascii="Bookman Old Style" w:hAnsi="Bookman Old Style"/>
          <w:b/>
          <w:sz w:val="24"/>
        </w:rPr>
        <w:t xml:space="preserve"> </w:t>
      </w:r>
      <w:r w:rsidR="003E01D6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No ano de 2017 a entidade reconheceu um excedente de revalorização de 11.250 euros e a quantia escriturada do ativo apresentada no balanço foi de 165.000 euros.</w:t>
      </w:r>
    </w:p>
    <w:p w14:paraId="13758A98" w14:textId="75A5D5A1" w:rsidR="00C536C4" w:rsidRDefault="00037FB9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V.</w:t>
      </w:r>
      <w:r w:rsidR="009F5FAE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Aquisição = 180.000; </w:t>
      </w:r>
      <w:r w:rsidR="00A1706A">
        <w:rPr>
          <w:rFonts w:ascii="Bookman Old Style" w:hAnsi="Bookman Old Style"/>
          <w:sz w:val="24"/>
          <w:szCs w:val="24"/>
        </w:rPr>
        <w:t>entrada em funcionamento: 01/04/2016; vida útil: 12 anos</w:t>
      </w:r>
    </w:p>
    <w:p w14:paraId="0825D8D7" w14:textId="30EEF9BD" w:rsidR="009C1635" w:rsidRDefault="009C1635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Depreciações = 180.000/12 = 15.000/12 = 1.250</w:t>
      </w:r>
    </w:p>
    <w:p w14:paraId="5AEF956F" w14:textId="313B47AC" w:rsidR="009C1635" w:rsidRDefault="009F5FAE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Depreciações</w:t>
      </w:r>
      <w:r w:rsidR="009C1635">
        <w:rPr>
          <w:rFonts w:ascii="Bookman Old Style" w:hAnsi="Bookman Old Style"/>
          <w:sz w:val="24"/>
          <w:szCs w:val="24"/>
        </w:rPr>
        <w:t xml:space="preserve"> 2016 = </w:t>
      </w:r>
      <w:r w:rsidR="00E67C35">
        <w:rPr>
          <w:rFonts w:ascii="Bookman Old Style" w:hAnsi="Bookman Old Style"/>
          <w:sz w:val="24"/>
          <w:szCs w:val="24"/>
        </w:rPr>
        <w:t>9 x 1250 = 11.250</w:t>
      </w:r>
    </w:p>
    <w:p w14:paraId="7543B141" w14:textId="7076FC28" w:rsidR="00E67C35" w:rsidRDefault="009F5FAE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Depreciações</w:t>
      </w:r>
      <w:r w:rsidR="00E67C35">
        <w:rPr>
          <w:rFonts w:ascii="Bookman Old Style" w:hAnsi="Bookman Old Style"/>
          <w:sz w:val="24"/>
          <w:szCs w:val="24"/>
        </w:rPr>
        <w:t xml:space="preserve"> 2017 = 15.000</w:t>
      </w:r>
    </w:p>
    <w:p w14:paraId="7558DBFD" w14:textId="0612DD38" w:rsidR="009F5FAE" w:rsidRDefault="009F5FAE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180.000 – (15.000+11.250) = 153.750</w:t>
      </w:r>
    </w:p>
    <w:p w14:paraId="1CBD6398" w14:textId="116C7212" w:rsidR="009F5FAE" w:rsidRDefault="009F5FAE" w:rsidP="001C53A6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165.000 – 153.750 = 11.250</w:t>
      </w:r>
    </w:p>
    <w:p w14:paraId="1E810735" w14:textId="77777777" w:rsidR="00716CF0" w:rsidRPr="00037FB9" w:rsidRDefault="00716CF0" w:rsidP="001C53A6">
      <w:pPr>
        <w:jc w:val="both"/>
        <w:rPr>
          <w:rFonts w:ascii="Bookman Old Style" w:hAnsi="Bookman Old Style"/>
          <w:sz w:val="24"/>
          <w:szCs w:val="24"/>
        </w:rPr>
      </w:pPr>
    </w:p>
    <w:p w14:paraId="307DB3B3" w14:textId="1F529CB2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42</w:t>
      </w:r>
    </w:p>
    <w:p w14:paraId="3F522A56" w14:textId="7045BB84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716CF0">
        <w:rPr>
          <w:rFonts w:ascii="Bookman Old Style" w:hAnsi="Bookman Old Style"/>
          <w:b/>
          <w:sz w:val="24"/>
        </w:rPr>
        <w:t xml:space="preserve"> </w:t>
      </w:r>
      <w:r w:rsidR="00716CF0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um gasto de 966,53 euros</w:t>
      </w:r>
    </w:p>
    <w:tbl>
      <w:tblPr>
        <w:tblW w:w="29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"/>
        <w:gridCol w:w="1439"/>
        <w:gridCol w:w="1010"/>
      </w:tblGrid>
      <w:tr w:rsidR="004F4172" w:rsidRPr="004F4172" w14:paraId="6C567615" w14:textId="77777777" w:rsidTr="004F4172">
        <w:trPr>
          <w:trHeight w:val="300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548C2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novembro: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4DE72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</w:tr>
      <w:tr w:rsidR="004F4172" w:rsidRPr="004F4172" w14:paraId="6D59FCAA" w14:textId="77777777" w:rsidTr="004F4172">
        <w:trPr>
          <w:trHeight w:val="300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CFD14" w14:textId="77777777" w:rsidR="004F4172" w:rsidRPr="004F4172" w:rsidRDefault="004F4172" w:rsidP="004F41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1 €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5C3C1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-------------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394A2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0,89 GBP</w:t>
            </w:r>
          </w:p>
        </w:tc>
      </w:tr>
      <w:tr w:rsidR="004F4172" w:rsidRPr="004F4172" w14:paraId="52FB2A86" w14:textId="77777777" w:rsidTr="004F4172">
        <w:trPr>
          <w:trHeight w:val="300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F02AA" w14:textId="77777777" w:rsidR="004F4172" w:rsidRPr="004F4172" w:rsidRDefault="004F4172" w:rsidP="004F41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X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605CD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-------------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985B5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20000 GBP</w:t>
            </w:r>
          </w:p>
        </w:tc>
      </w:tr>
      <w:tr w:rsidR="004F4172" w:rsidRPr="004F4172" w14:paraId="5F0E59C9" w14:textId="77777777" w:rsidTr="004F4172">
        <w:trPr>
          <w:trHeight w:val="300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B323F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2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34D04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X= 22.471,91</w:t>
            </w:r>
          </w:p>
        </w:tc>
      </w:tr>
      <w:tr w:rsidR="004F4172" w:rsidRPr="004F4172" w14:paraId="5A5D18DC" w14:textId="77777777" w:rsidTr="004F4172">
        <w:trPr>
          <w:trHeight w:val="300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74ADD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FC7C3" w14:textId="77777777" w:rsidR="004F4172" w:rsidRPr="004F4172" w:rsidRDefault="004F4172" w:rsidP="004F4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8EFC" w14:textId="77777777" w:rsidR="004F4172" w:rsidRPr="004F4172" w:rsidRDefault="004F4172" w:rsidP="004F4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4F4172" w:rsidRPr="004F4172" w14:paraId="5936ACC1" w14:textId="77777777" w:rsidTr="004F4172">
        <w:trPr>
          <w:trHeight w:val="300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F9C6B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dezembro: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08F4F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</w:tr>
      <w:tr w:rsidR="004F4172" w:rsidRPr="004F4172" w14:paraId="4743D2C0" w14:textId="77777777" w:rsidTr="004F4172">
        <w:trPr>
          <w:trHeight w:val="300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E46E6" w14:textId="77777777" w:rsidR="004F4172" w:rsidRPr="004F4172" w:rsidRDefault="004F4172" w:rsidP="004F41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1 €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2B6C6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-------------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AC63D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0,93 GBP</w:t>
            </w:r>
          </w:p>
        </w:tc>
      </w:tr>
      <w:tr w:rsidR="004F4172" w:rsidRPr="004F4172" w14:paraId="69007758" w14:textId="77777777" w:rsidTr="004F4172">
        <w:trPr>
          <w:trHeight w:val="300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8D942" w14:textId="77777777" w:rsidR="004F4172" w:rsidRPr="004F4172" w:rsidRDefault="004F4172" w:rsidP="004F41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X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373B8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-------------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4344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20000 GBP</w:t>
            </w:r>
          </w:p>
        </w:tc>
      </w:tr>
      <w:tr w:rsidR="004F4172" w:rsidRPr="004F4172" w14:paraId="3540BA1A" w14:textId="77777777" w:rsidTr="004F4172">
        <w:trPr>
          <w:trHeight w:val="300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F5DAF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2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9DFEF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X= 21.505,38</w:t>
            </w:r>
          </w:p>
        </w:tc>
      </w:tr>
      <w:tr w:rsidR="004F4172" w:rsidRPr="004F4172" w14:paraId="668D23BD" w14:textId="77777777" w:rsidTr="004F4172">
        <w:trPr>
          <w:trHeight w:val="300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04EF7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21333" w14:textId="77777777" w:rsidR="004F4172" w:rsidRPr="004F4172" w:rsidRDefault="004F4172" w:rsidP="004F4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77195" w14:textId="77777777" w:rsidR="004F4172" w:rsidRPr="004F4172" w:rsidRDefault="004F4172" w:rsidP="004F4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4F4172" w:rsidRPr="004F4172" w14:paraId="6D04B77C" w14:textId="77777777" w:rsidTr="004F4172">
        <w:trPr>
          <w:trHeight w:val="300"/>
        </w:trPr>
        <w:tc>
          <w:tcPr>
            <w:tcW w:w="2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0F5DB" w14:textId="77777777" w:rsidR="004F4172" w:rsidRPr="004F4172" w:rsidRDefault="004F4172" w:rsidP="004F41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PT"/>
              </w:rPr>
            </w:pPr>
            <w:r w:rsidRPr="004F4172">
              <w:rPr>
                <w:rFonts w:ascii="Calibri" w:eastAsia="Times New Roman" w:hAnsi="Calibri" w:cs="Calibri"/>
                <w:color w:val="000000"/>
                <w:lang w:eastAsia="pt-PT"/>
              </w:rPr>
              <w:t>22.471,91 - 21.505,38 = 966,53</w:t>
            </w:r>
          </w:p>
        </w:tc>
      </w:tr>
    </w:tbl>
    <w:p w14:paraId="0F11DA05" w14:textId="2C0FADFF" w:rsidR="00C536C4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7092CD13" w14:textId="77777777" w:rsidR="003108E5" w:rsidRPr="00824A5C" w:rsidRDefault="003108E5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  <w:bookmarkStart w:id="0" w:name="_GoBack"/>
      <w:bookmarkEnd w:id="0"/>
    </w:p>
    <w:p w14:paraId="616394FF" w14:textId="3AE5BDDF" w:rsidR="00824A5C" w:rsidRPr="0041679B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41679B">
        <w:rPr>
          <w:rFonts w:ascii="Bookman Old Style" w:hAnsi="Bookman Old Style"/>
          <w:b/>
          <w:i/>
          <w:color w:val="0BA004"/>
          <w:sz w:val="32"/>
          <w:u w:val="single"/>
        </w:rPr>
        <w:lastRenderedPageBreak/>
        <w:t>Questão 43</w:t>
      </w:r>
    </w:p>
    <w:p w14:paraId="1AB1D580" w14:textId="347E6F10" w:rsidR="00C536C4" w:rsidRPr="006F2F7A" w:rsidRDefault="00C536C4" w:rsidP="001C53A6">
      <w:pPr>
        <w:jc w:val="both"/>
        <w:rPr>
          <w:rFonts w:ascii="Bookman Old Style" w:hAnsi="Bookman Old Style"/>
          <w:i/>
          <w:color w:val="1F3864" w:themeColor="accent1" w:themeShade="80"/>
          <w:sz w:val="24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552B99">
        <w:rPr>
          <w:rFonts w:ascii="Bookman Old Style" w:hAnsi="Bookman Old Style"/>
          <w:b/>
          <w:sz w:val="24"/>
        </w:rPr>
        <w:t xml:space="preserve"> </w:t>
      </w:r>
      <w:r w:rsidR="00552B99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Como Fluxos de caixa das atividades operacionais ou como Fluxos de caixa das atividades de investimento.</w:t>
      </w:r>
    </w:p>
    <w:p w14:paraId="71777AD2" w14:textId="5095A56B" w:rsidR="00552B99" w:rsidRPr="00552B99" w:rsidRDefault="00552B99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NCRF 2 paragrafo 24</w:t>
      </w:r>
    </w:p>
    <w:p w14:paraId="70455EF5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4457D29A" w14:textId="3058C8C1" w:rsidR="00824A5C" w:rsidRPr="0041679B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41679B">
        <w:rPr>
          <w:rFonts w:ascii="Bookman Old Style" w:hAnsi="Bookman Old Style"/>
          <w:b/>
          <w:i/>
          <w:color w:val="0BA004"/>
          <w:sz w:val="32"/>
          <w:u w:val="single"/>
        </w:rPr>
        <w:t>Questão 44</w:t>
      </w:r>
    </w:p>
    <w:p w14:paraId="591A4F61" w14:textId="23CFEF0C" w:rsidR="00C536C4" w:rsidRPr="0041679B" w:rsidRDefault="00C536C4" w:rsidP="001C53A6">
      <w:pPr>
        <w:jc w:val="both"/>
        <w:rPr>
          <w:rFonts w:ascii="Bookman Old Style" w:hAnsi="Bookman Old Style"/>
          <w:i/>
          <w:color w:val="44546A" w:themeColor="text2"/>
          <w:sz w:val="24"/>
          <w:u w:val="single"/>
        </w:rPr>
      </w:pPr>
      <w:r w:rsidRPr="000B4AAD">
        <w:rPr>
          <w:rFonts w:ascii="Bookman Old Style" w:hAnsi="Bookman Old Style"/>
          <w:b/>
          <w:color w:val="0070C0"/>
          <w:sz w:val="24"/>
        </w:rPr>
        <w:t>Resposta:</w:t>
      </w:r>
      <w:r w:rsidR="009B038A">
        <w:rPr>
          <w:rFonts w:ascii="Bookman Old Style" w:hAnsi="Bookman Old Style"/>
          <w:b/>
          <w:sz w:val="24"/>
        </w:rPr>
        <w:t xml:space="preserve"> </w:t>
      </w:r>
      <w:r w:rsidR="009B038A" w:rsidRPr="0041679B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Débito da conta “2741- Ativos por impostos diferidos” por 3.750€ e crédito da conta “8122 – Imposto </w:t>
      </w:r>
      <w:r w:rsidR="00616A00" w:rsidRPr="0041679B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diferido” por 3.750 euros.</w:t>
      </w:r>
    </w:p>
    <w:p w14:paraId="7B125F58" w14:textId="3EFC2C4B" w:rsidR="00616A00" w:rsidRDefault="00616A00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15.000 x 25% = 3.750</w:t>
      </w:r>
    </w:p>
    <w:p w14:paraId="6B3C1E19" w14:textId="5E2A8B68" w:rsidR="00616A00" w:rsidRPr="00616A00" w:rsidRDefault="00616A00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Diminuição do ativo gera um ativo por impostos diferidos.</w:t>
      </w:r>
    </w:p>
    <w:p w14:paraId="08142EA4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78374139" w14:textId="094E005B" w:rsidR="00824A5C" w:rsidRPr="0041679B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41679B">
        <w:rPr>
          <w:rFonts w:ascii="Bookman Old Style" w:hAnsi="Bookman Old Style"/>
          <w:b/>
          <w:i/>
          <w:color w:val="0BA004"/>
          <w:sz w:val="32"/>
          <w:u w:val="single"/>
        </w:rPr>
        <w:t>Questão 45</w:t>
      </w:r>
    </w:p>
    <w:p w14:paraId="10704E12" w14:textId="6C3AD29A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0816F0">
        <w:rPr>
          <w:rFonts w:ascii="Bookman Old Style" w:hAnsi="Bookman Old Style"/>
          <w:b/>
          <w:sz w:val="24"/>
        </w:rPr>
        <w:t xml:space="preserve"> </w:t>
      </w:r>
      <w:r w:rsidR="000816F0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Do Contabilista Certificado</w:t>
      </w:r>
    </w:p>
    <w:p w14:paraId="27AE3D42" w14:textId="2874AD30" w:rsidR="000816F0" w:rsidRPr="000816F0" w:rsidRDefault="000816F0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20º nº5 EOCC + artigo 5º CDOCC</w:t>
      </w:r>
    </w:p>
    <w:p w14:paraId="36358D5D" w14:textId="77777777" w:rsidR="00C536C4" w:rsidRPr="0041679B" w:rsidRDefault="00C536C4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</w:p>
    <w:p w14:paraId="7ACE1B65" w14:textId="3F7D02D9" w:rsidR="00824A5C" w:rsidRPr="0041679B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41679B">
        <w:rPr>
          <w:rFonts w:ascii="Bookman Old Style" w:hAnsi="Bookman Old Style"/>
          <w:b/>
          <w:i/>
          <w:color w:val="0BA004"/>
          <w:sz w:val="32"/>
          <w:u w:val="single"/>
        </w:rPr>
        <w:t>Questão 46</w:t>
      </w:r>
    </w:p>
    <w:p w14:paraId="39E32569" w14:textId="0B06B137" w:rsidR="00C536C4" w:rsidRDefault="00C536C4" w:rsidP="001C53A6">
      <w:pPr>
        <w:jc w:val="both"/>
        <w:rPr>
          <w:rFonts w:ascii="Bookman Old Style" w:hAnsi="Bookman Old Style"/>
          <w:b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</w:t>
      </w:r>
      <w:r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:</w:t>
      </w:r>
      <w:r w:rsidR="000816F0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 xml:space="preserve"> Viola o EOCC</w:t>
      </w:r>
    </w:p>
    <w:p w14:paraId="1AC94F18" w14:textId="62D1D689" w:rsidR="000816F0" w:rsidRPr="000816F0" w:rsidRDefault="000816F0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116º nº2 EOCC</w:t>
      </w:r>
    </w:p>
    <w:p w14:paraId="7954596D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4FFDDCEA" w14:textId="33F7AC00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47</w:t>
      </w:r>
    </w:p>
    <w:p w14:paraId="3F8E4A27" w14:textId="4EBF2071" w:rsidR="00C536C4" w:rsidRPr="006F2F7A" w:rsidRDefault="00C536C4" w:rsidP="001C53A6">
      <w:pPr>
        <w:jc w:val="both"/>
        <w:rPr>
          <w:rFonts w:ascii="Bookman Old Style" w:hAnsi="Bookman Old Style"/>
          <w:i/>
          <w:color w:val="1F3864" w:themeColor="accent1" w:themeShade="80"/>
          <w:sz w:val="24"/>
          <w:u w:val="single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EF7198">
        <w:rPr>
          <w:rFonts w:ascii="Bookman Old Style" w:hAnsi="Bookman Old Style"/>
          <w:b/>
          <w:sz w:val="24"/>
        </w:rPr>
        <w:t xml:space="preserve"> </w:t>
      </w:r>
      <w:r w:rsidR="00EF7198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Todos os profissionais de outros países que aqui exerçam pontualmente a atividade de CC.</w:t>
      </w:r>
    </w:p>
    <w:p w14:paraId="18B9012C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5910D426" w14:textId="0C6EA6AA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48</w:t>
      </w:r>
    </w:p>
    <w:p w14:paraId="0BFC8BA5" w14:textId="317B38B6" w:rsidR="00C536C4" w:rsidRDefault="00C536C4" w:rsidP="001C53A6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F02125">
        <w:rPr>
          <w:rFonts w:ascii="Bookman Old Style" w:hAnsi="Bookman Old Style"/>
          <w:b/>
          <w:sz w:val="24"/>
        </w:rPr>
        <w:t xml:space="preserve"> </w:t>
      </w:r>
      <w:r w:rsidR="00F0212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Pode ser sancionado disciplinarmente, caso não comunique o início de funções à Ordem.</w:t>
      </w:r>
    </w:p>
    <w:p w14:paraId="32739F7F" w14:textId="49768880" w:rsidR="00F02125" w:rsidRPr="00F02125" w:rsidRDefault="00F02125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20º nº2 EOCC</w:t>
      </w:r>
    </w:p>
    <w:p w14:paraId="071F202F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75A79928" w14:textId="50224C7E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lastRenderedPageBreak/>
        <w:t>Questão 49</w:t>
      </w:r>
    </w:p>
    <w:p w14:paraId="4EDD5810" w14:textId="663395A8" w:rsidR="00C536C4" w:rsidRPr="00F02125" w:rsidRDefault="00C536C4" w:rsidP="001C53A6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F02125">
        <w:rPr>
          <w:rFonts w:ascii="Bookman Old Style" w:hAnsi="Bookman Old Style"/>
          <w:b/>
          <w:sz w:val="24"/>
        </w:rPr>
        <w:t xml:space="preserve"> </w:t>
      </w:r>
      <w:r w:rsidR="00F0212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Deve enviar a IES, após verificação da sua regularidade técnica.</w:t>
      </w:r>
    </w:p>
    <w:p w14:paraId="73237AE1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p w14:paraId="39AB8E31" w14:textId="332E0D17" w:rsidR="00824A5C" w:rsidRPr="006F2F7A" w:rsidRDefault="00824A5C" w:rsidP="001C53A6">
      <w:pPr>
        <w:jc w:val="both"/>
        <w:rPr>
          <w:rFonts w:ascii="Bookman Old Style" w:hAnsi="Bookman Old Style"/>
          <w:b/>
          <w:i/>
          <w:color w:val="0BA004"/>
          <w:sz w:val="32"/>
          <w:u w:val="single"/>
        </w:rPr>
      </w:pPr>
      <w:r w:rsidRPr="006F2F7A">
        <w:rPr>
          <w:rFonts w:ascii="Bookman Old Style" w:hAnsi="Bookman Old Style"/>
          <w:b/>
          <w:i/>
          <w:color w:val="0BA004"/>
          <w:sz w:val="32"/>
          <w:u w:val="single"/>
        </w:rPr>
        <w:t>Questão 50</w:t>
      </w:r>
    </w:p>
    <w:p w14:paraId="08B8EEDF" w14:textId="0BD36CC5" w:rsidR="00C536C4" w:rsidRDefault="00C536C4" w:rsidP="001C53A6">
      <w:pPr>
        <w:jc w:val="both"/>
        <w:rPr>
          <w:rFonts w:ascii="Bookman Old Style" w:hAnsi="Bookman Old Style"/>
          <w:sz w:val="24"/>
        </w:rPr>
      </w:pPr>
      <w:r w:rsidRPr="006F2F7A">
        <w:rPr>
          <w:rFonts w:ascii="Bookman Old Style" w:hAnsi="Bookman Old Style"/>
          <w:b/>
          <w:color w:val="0070C0"/>
          <w:sz w:val="24"/>
        </w:rPr>
        <w:t>Resposta:</w:t>
      </w:r>
      <w:r w:rsidR="00EF6477">
        <w:rPr>
          <w:rFonts w:ascii="Bookman Old Style" w:hAnsi="Bookman Old Style"/>
          <w:sz w:val="24"/>
        </w:rPr>
        <w:t xml:space="preserve"> </w:t>
      </w:r>
      <w:r w:rsidR="00EF6477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Obrigatória em qualquer circunstância, por se tratar de um dever de urbanidade e le</w:t>
      </w:r>
      <w:r w:rsidR="00F0212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a</w:t>
      </w:r>
      <w:r w:rsidR="00EF6477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ldade entre colegas</w:t>
      </w:r>
      <w:r w:rsidR="00F02125" w:rsidRPr="006F2F7A">
        <w:rPr>
          <w:rFonts w:ascii="Bookman Old Style" w:hAnsi="Bookman Old Style"/>
          <w:i/>
          <w:color w:val="1F3864" w:themeColor="accent1" w:themeShade="80"/>
          <w:sz w:val="24"/>
          <w:u w:val="single"/>
        </w:rPr>
        <w:t>.</w:t>
      </w:r>
    </w:p>
    <w:p w14:paraId="4900763E" w14:textId="1B5286E8" w:rsidR="00F02125" w:rsidRPr="00EF6477" w:rsidRDefault="00F02125" w:rsidP="001C53A6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Artigo 16º</w:t>
      </w:r>
    </w:p>
    <w:p w14:paraId="573A0927" w14:textId="77777777" w:rsidR="00C536C4" w:rsidRPr="00824A5C" w:rsidRDefault="00C536C4" w:rsidP="001C53A6">
      <w:pPr>
        <w:jc w:val="both"/>
        <w:rPr>
          <w:rFonts w:ascii="Bookman Old Style" w:hAnsi="Bookman Old Style"/>
          <w:b/>
          <w:i/>
          <w:sz w:val="32"/>
          <w:u w:val="single"/>
        </w:rPr>
      </w:pPr>
    </w:p>
    <w:sectPr w:rsidR="00C536C4" w:rsidRPr="00824A5C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EA67CA" w14:textId="77777777" w:rsidR="006F4C15" w:rsidRDefault="006F4C15" w:rsidP="00100113">
      <w:pPr>
        <w:spacing w:after="0" w:line="240" w:lineRule="auto"/>
      </w:pPr>
      <w:r>
        <w:separator/>
      </w:r>
    </w:p>
  </w:endnote>
  <w:endnote w:type="continuationSeparator" w:id="0">
    <w:p w14:paraId="071AF1A3" w14:textId="77777777" w:rsidR="006F4C15" w:rsidRDefault="006F4C15" w:rsidP="00100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850628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6ECA242" w14:textId="77777777" w:rsidR="007E4C5B" w:rsidRDefault="0056623B">
            <w:pPr>
              <w:pStyle w:val="Rodap"/>
              <w:jc w:val="right"/>
              <w:rPr>
                <w:b/>
                <w:bCs/>
                <w:sz w:val="24"/>
                <w:szCs w:val="24"/>
              </w:rPr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14:paraId="3BDC64A0" w14:textId="761C3E03" w:rsidR="0056623B" w:rsidRDefault="007E4C5B">
            <w:pPr>
              <w:pStyle w:val="Rodap"/>
              <w:jc w:val="right"/>
            </w:pPr>
            <w:r>
              <w:t>ana-sousa-1993 contabilistas.net</w:t>
            </w:r>
          </w:p>
        </w:sdtContent>
      </w:sdt>
    </w:sdtContent>
  </w:sdt>
  <w:p w14:paraId="695ECF42" w14:textId="77777777" w:rsidR="00100113" w:rsidRDefault="001001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9712F9" w14:textId="77777777" w:rsidR="006F4C15" w:rsidRDefault="006F4C15" w:rsidP="00100113">
      <w:pPr>
        <w:spacing w:after="0" w:line="240" w:lineRule="auto"/>
      </w:pPr>
      <w:r>
        <w:separator/>
      </w:r>
    </w:p>
  </w:footnote>
  <w:footnote w:type="continuationSeparator" w:id="0">
    <w:p w14:paraId="312D1389" w14:textId="77777777" w:rsidR="006F4C15" w:rsidRDefault="006F4C15" w:rsidP="001001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A5C"/>
    <w:rsid w:val="00021595"/>
    <w:rsid w:val="00037FB9"/>
    <w:rsid w:val="000816F0"/>
    <w:rsid w:val="000A7CA1"/>
    <w:rsid w:val="000B4AAD"/>
    <w:rsid w:val="000C158E"/>
    <w:rsid w:val="000F1D6C"/>
    <w:rsid w:val="00100113"/>
    <w:rsid w:val="001040C4"/>
    <w:rsid w:val="00140993"/>
    <w:rsid w:val="001C53A6"/>
    <w:rsid w:val="001E6D62"/>
    <w:rsid w:val="00260B3E"/>
    <w:rsid w:val="00283FDD"/>
    <w:rsid w:val="002B0B14"/>
    <w:rsid w:val="002C39D4"/>
    <w:rsid w:val="002E197E"/>
    <w:rsid w:val="0030374C"/>
    <w:rsid w:val="00304DB5"/>
    <w:rsid w:val="003108E5"/>
    <w:rsid w:val="00320108"/>
    <w:rsid w:val="003564FF"/>
    <w:rsid w:val="003E01D6"/>
    <w:rsid w:val="003E7FF7"/>
    <w:rsid w:val="003F28F6"/>
    <w:rsid w:val="003F76C9"/>
    <w:rsid w:val="004117BA"/>
    <w:rsid w:val="0041679B"/>
    <w:rsid w:val="00435ACE"/>
    <w:rsid w:val="00441E60"/>
    <w:rsid w:val="00453EC7"/>
    <w:rsid w:val="00464FAD"/>
    <w:rsid w:val="004D59AF"/>
    <w:rsid w:val="004F2734"/>
    <w:rsid w:val="004F4172"/>
    <w:rsid w:val="00510924"/>
    <w:rsid w:val="00552B99"/>
    <w:rsid w:val="005549E4"/>
    <w:rsid w:val="0056623B"/>
    <w:rsid w:val="005869C1"/>
    <w:rsid w:val="00593DA2"/>
    <w:rsid w:val="00594FCB"/>
    <w:rsid w:val="0059553D"/>
    <w:rsid w:val="005D21F5"/>
    <w:rsid w:val="005E3DFF"/>
    <w:rsid w:val="005F2056"/>
    <w:rsid w:val="00616A00"/>
    <w:rsid w:val="006241A5"/>
    <w:rsid w:val="00634A36"/>
    <w:rsid w:val="00636203"/>
    <w:rsid w:val="00691FB0"/>
    <w:rsid w:val="00694063"/>
    <w:rsid w:val="006B1F52"/>
    <w:rsid w:val="006F1759"/>
    <w:rsid w:val="006F2F7A"/>
    <w:rsid w:val="006F4C15"/>
    <w:rsid w:val="006F567B"/>
    <w:rsid w:val="00710F67"/>
    <w:rsid w:val="00716CF0"/>
    <w:rsid w:val="0074108C"/>
    <w:rsid w:val="00766577"/>
    <w:rsid w:val="007B3C01"/>
    <w:rsid w:val="007E4C5B"/>
    <w:rsid w:val="007F2DFC"/>
    <w:rsid w:val="00805A57"/>
    <w:rsid w:val="008167D6"/>
    <w:rsid w:val="008209DB"/>
    <w:rsid w:val="00824A5C"/>
    <w:rsid w:val="008270EE"/>
    <w:rsid w:val="00847236"/>
    <w:rsid w:val="008A399B"/>
    <w:rsid w:val="008C1699"/>
    <w:rsid w:val="00972E2C"/>
    <w:rsid w:val="009B038A"/>
    <w:rsid w:val="009C1635"/>
    <w:rsid w:val="009F5FAE"/>
    <w:rsid w:val="00A00BBE"/>
    <w:rsid w:val="00A1706A"/>
    <w:rsid w:val="00A53187"/>
    <w:rsid w:val="00AA2ABE"/>
    <w:rsid w:val="00AF54AA"/>
    <w:rsid w:val="00AF6899"/>
    <w:rsid w:val="00B02651"/>
    <w:rsid w:val="00B1281A"/>
    <w:rsid w:val="00B16874"/>
    <w:rsid w:val="00B31887"/>
    <w:rsid w:val="00B50C26"/>
    <w:rsid w:val="00B51B6A"/>
    <w:rsid w:val="00B61933"/>
    <w:rsid w:val="00BA0EC3"/>
    <w:rsid w:val="00BB232F"/>
    <w:rsid w:val="00BE2F75"/>
    <w:rsid w:val="00C41406"/>
    <w:rsid w:val="00C536C4"/>
    <w:rsid w:val="00C81F37"/>
    <w:rsid w:val="00C83B97"/>
    <w:rsid w:val="00C95125"/>
    <w:rsid w:val="00CB1157"/>
    <w:rsid w:val="00CC3276"/>
    <w:rsid w:val="00CD3129"/>
    <w:rsid w:val="00D04172"/>
    <w:rsid w:val="00D05812"/>
    <w:rsid w:val="00D17677"/>
    <w:rsid w:val="00D34E8D"/>
    <w:rsid w:val="00D4036E"/>
    <w:rsid w:val="00D553A9"/>
    <w:rsid w:val="00DA6B13"/>
    <w:rsid w:val="00DD3199"/>
    <w:rsid w:val="00DE0FE6"/>
    <w:rsid w:val="00DF3A9A"/>
    <w:rsid w:val="00E61775"/>
    <w:rsid w:val="00E67575"/>
    <w:rsid w:val="00E67C35"/>
    <w:rsid w:val="00E70620"/>
    <w:rsid w:val="00E70C7E"/>
    <w:rsid w:val="00E73504"/>
    <w:rsid w:val="00E80298"/>
    <w:rsid w:val="00E93BFB"/>
    <w:rsid w:val="00EF2264"/>
    <w:rsid w:val="00EF6477"/>
    <w:rsid w:val="00EF7198"/>
    <w:rsid w:val="00F02125"/>
    <w:rsid w:val="00F07179"/>
    <w:rsid w:val="00F45785"/>
    <w:rsid w:val="00F756BC"/>
    <w:rsid w:val="00F8063A"/>
    <w:rsid w:val="00FD1C3C"/>
    <w:rsid w:val="00FE38CF"/>
    <w:rsid w:val="00FE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B05D"/>
  <w15:chartTrackingRefBased/>
  <w15:docId w15:val="{EA7CFCE8-D5B9-486F-912F-58E28ED4C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001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00113"/>
  </w:style>
  <w:style w:type="paragraph" w:styleId="Rodap">
    <w:name w:val="footer"/>
    <w:basedOn w:val="Normal"/>
    <w:link w:val="RodapCarter"/>
    <w:uiPriority w:val="99"/>
    <w:unhideWhenUsed/>
    <w:rsid w:val="001001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100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12</Pages>
  <Words>1579</Words>
  <Characters>8530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Sousa</dc:creator>
  <cp:keywords/>
  <dc:description/>
  <cp:lastModifiedBy>Marina Sousa</cp:lastModifiedBy>
  <cp:revision>128</cp:revision>
  <cp:lastPrinted>2018-11-12T21:56:00Z</cp:lastPrinted>
  <dcterms:created xsi:type="dcterms:W3CDTF">2018-11-11T20:21:00Z</dcterms:created>
  <dcterms:modified xsi:type="dcterms:W3CDTF">2018-11-12T21:56:00Z</dcterms:modified>
</cp:coreProperties>
</file>