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7B3" w:rsidRDefault="00193264" w:rsidP="00193264">
      <w:pPr>
        <w:ind w:left="1416"/>
      </w:pPr>
      <w:r>
        <w:t xml:space="preserve">      </w:t>
      </w:r>
      <w:r w:rsidR="00B12FCC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1.75pt;height:41.25pt" fillcolor="#369" stroked="f">
            <v:shadow on="t" color="#b2b2b2" opacity="52429f" offset="3pt"/>
            <v:textpath style="font-family:&quot;Times New Roman&quot;;v-text-kern:t" trim="t" fitpath="t" string="Testes diários"/>
          </v:shape>
        </w:pict>
      </w:r>
    </w:p>
    <w:p w:rsidR="00193264" w:rsidRDefault="00193264" w:rsidP="00193264">
      <w:pPr>
        <w:ind w:left="-709"/>
      </w:pPr>
    </w:p>
    <w:p w:rsidR="00193264" w:rsidRPr="00193264" w:rsidRDefault="00193264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sociedade anónima “Acções Sempre Próprias, S.A.”, Apresentava em 01 de Maio de N, a seguinte estrutura de capitais próprios:</w:t>
      </w:r>
      <w:r>
        <w:rPr>
          <w:rFonts w:ascii="Tahoma" w:hAnsi="Tahoma" w:cs="Tahoma"/>
          <w:color w:val="333333"/>
          <w:sz w:val="19"/>
          <w:szCs w:val="19"/>
        </w:rPr>
        <w:br/>
        <w:t>Capital  100.000€</w:t>
      </w:r>
      <w:r>
        <w:rPr>
          <w:rFonts w:ascii="Tahoma" w:hAnsi="Tahoma" w:cs="Tahoma"/>
          <w:color w:val="333333"/>
          <w:sz w:val="19"/>
          <w:szCs w:val="19"/>
        </w:rPr>
        <w:br/>
        <w:t>Reserva Legal  20.000€</w:t>
      </w:r>
      <w:r>
        <w:rPr>
          <w:rFonts w:ascii="Tahoma" w:hAnsi="Tahoma" w:cs="Tahoma"/>
          <w:color w:val="333333"/>
          <w:sz w:val="19"/>
          <w:szCs w:val="19"/>
        </w:rPr>
        <w:br/>
        <w:t>Outras Reservas  40.000€</w:t>
      </w:r>
      <w:r>
        <w:rPr>
          <w:rFonts w:ascii="Tahoma" w:hAnsi="Tahoma" w:cs="Tahoma"/>
          <w:color w:val="333333"/>
          <w:sz w:val="19"/>
          <w:szCs w:val="19"/>
        </w:rPr>
        <w:br/>
        <w:t>VN: 1€</w:t>
      </w:r>
      <w:r>
        <w:rPr>
          <w:rFonts w:ascii="Tahoma" w:hAnsi="Tahoma" w:cs="Tahoma"/>
          <w:color w:val="333333"/>
          <w:sz w:val="19"/>
          <w:szCs w:val="19"/>
        </w:rPr>
        <w:br/>
        <w:t>À data de 5 de Maio de N, a Assembleia Geral aprovou a aquisição, a título oneroso, de acções próprias, em número igual ao máximo permitido pelas disposições do Código das Sociedades Comerciais, sendo o Valor de Aquisição unitário de 2€, o que implica um decréscimo em valor de capital próprio igual a:</w:t>
      </w:r>
      <w:r>
        <w:rPr>
          <w:rFonts w:ascii="Tahoma" w:hAnsi="Tahoma" w:cs="Tahoma"/>
          <w:color w:val="333333"/>
          <w:sz w:val="19"/>
          <w:szCs w:val="19"/>
        </w:rPr>
        <w:br/>
        <w:t>a) 10.000€</w:t>
      </w:r>
      <w:r>
        <w:rPr>
          <w:rFonts w:ascii="Tahoma" w:hAnsi="Tahoma" w:cs="Tahoma"/>
          <w:color w:val="333333"/>
          <w:sz w:val="19"/>
          <w:szCs w:val="19"/>
        </w:rPr>
        <w:br/>
        <w:t>b) 20.000€</w:t>
      </w:r>
      <w:r>
        <w:rPr>
          <w:rFonts w:ascii="Tahoma" w:hAnsi="Tahoma" w:cs="Tahoma"/>
          <w:color w:val="333333"/>
          <w:sz w:val="19"/>
          <w:szCs w:val="19"/>
        </w:rPr>
        <w:br/>
        <w:t>c) 25.000€</w:t>
      </w:r>
      <w:r>
        <w:rPr>
          <w:rFonts w:ascii="Tahoma" w:hAnsi="Tahoma" w:cs="Tahoma"/>
          <w:color w:val="333333"/>
          <w:sz w:val="19"/>
          <w:szCs w:val="19"/>
        </w:rPr>
        <w:br/>
        <w:t>d) 40.000€</w:t>
      </w:r>
    </w:p>
    <w:p w:rsidR="00193264" w:rsidRPr="00193264" w:rsidRDefault="00193264" w:rsidP="00193264">
      <w:pPr>
        <w:pStyle w:val="PargrafodaLista"/>
        <w:ind w:left="-349"/>
      </w:pPr>
    </w:p>
    <w:p w:rsidR="00193264" w:rsidRPr="00193264" w:rsidRDefault="00193264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sociedade anónima “Contabilistas, S.A.”, à data de 01 de Janeiro de N, era detentora de 10% de capital da sociedade “Conta &amp; Mais Contas, S.A.”.</w:t>
      </w:r>
      <w:r>
        <w:rPr>
          <w:rFonts w:ascii="Tahoma" w:hAnsi="Tahoma" w:cs="Tahoma"/>
          <w:color w:val="333333"/>
          <w:sz w:val="19"/>
          <w:szCs w:val="19"/>
        </w:rPr>
        <w:br/>
        <w:t>O capital próprio da sociedade anónima “Conta &amp; Mais Contas, S.A.” apresentava-se decomposto da seguinte forma:</w:t>
      </w:r>
      <w:r>
        <w:rPr>
          <w:rFonts w:ascii="Tahoma" w:hAnsi="Tahoma" w:cs="Tahoma"/>
          <w:color w:val="333333"/>
          <w:sz w:val="19"/>
          <w:szCs w:val="19"/>
        </w:rPr>
        <w:br/>
        <w:t>Capital  400.000€</w:t>
      </w:r>
      <w:r>
        <w:rPr>
          <w:rFonts w:ascii="Tahoma" w:hAnsi="Tahoma" w:cs="Tahoma"/>
          <w:color w:val="333333"/>
          <w:sz w:val="19"/>
          <w:szCs w:val="19"/>
        </w:rPr>
        <w:br/>
        <w:t>Reserva Legal  70.000€</w:t>
      </w:r>
      <w:r>
        <w:rPr>
          <w:rFonts w:ascii="Tahoma" w:hAnsi="Tahoma" w:cs="Tahoma"/>
          <w:color w:val="333333"/>
          <w:sz w:val="19"/>
          <w:szCs w:val="19"/>
        </w:rPr>
        <w:br/>
        <w:t>Outras Reservas  200.000€</w:t>
      </w:r>
      <w:r>
        <w:rPr>
          <w:rFonts w:ascii="Tahoma" w:hAnsi="Tahoma" w:cs="Tahoma"/>
          <w:color w:val="333333"/>
          <w:sz w:val="19"/>
          <w:szCs w:val="19"/>
        </w:rPr>
        <w:br/>
        <w:t>Resultados transitados 120.000€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À data de 31 de Dezembro de N, a sociedade anónima “Conta &amp; Mais Contas, S.A.”, apresentou um resultado líquido do período N no valor de 20.000€. </w:t>
      </w:r>
      <w:r>
        <w:rPr>
          <w:rFonts w:ascii="Tahoma" w:hAnsi="Tahoma" w:cs="Tahoma"/>
          <w:color w:val="333333"/>
          <w:sz w:val="19"/>
          <w:szCs w:val="19"/>
        </w:rPr>
        <w:br/>
        <w:t>À data de 30 de Março de N+1, a Assembleia Geral da sociedade anónima “Conta &amp; Mais Contas, S.A.” deliberou sobre a aplicação de resultado líquido do período N, considerando para distribuição aos accionistas, a título de dividendos, o montante mínimo previsto no CSC e será colocado a disposição dos accionistas em 01 de Maio de N+1. Qual o valor dos dividendos atribuídos à sociedade anónima “Contabilistas, S.A.”?</w:t>
      </w:r>
      <w:r>
        <w:rPr>
          <w:rFonts w:ascii="Tahoma" w:hAnsi="Tahoma" w:cs="Tahoma"/>
          <w:color w:val="333333"/>
          <w:sz w:val="19"/>
          <w:szCs w:val="19"/>
        </w:rPr>
        <w:br/>
        <w:t>a) 20.000€</w:t>
      </w:r>
      <w:r>
        <w:rPr>
          <w:rFonts w:ascii="Tahoma" w:hAnsi="Tahoma" w:cs="Tahoma"/>
          <w:color w:val="333333"/>
          <w:sz w:val="19"/>
          <w:szCs w:val="19"/>
        </w:rPr>
        <w:br/>
        <w:t>b) 19.000€</w:t>
      </w:r>
      <w:r>
        <w:rPr>
          <w:rFonts w:ascii="Tahoma" w:hAnsi="Tahoma" w:cs="Tahoma"/>
          <w:color w:val="333333"/>
          <w:sz w:val="19"/>
          <w:szCs w:val="19"/>
        </w:rPr>
        <w:br/>
        <w:t>c) 9.500€</w:t>
      </w:r>
      <w:r>
        <w:rPr>
          <w:rFonts w:ascii="Tahoma" w:hAnsi="Tahoma" w:cs="Tahoma"/>
          <w:color w:val="333333"/>
          <w:sz w:val="19"/>
          <w:szCs w:val="19"/>
        </w:rPr>
        <w:br/>
        <w:t>d) 950€</w:t>
      </w:r>
    </w:p>
    <w:p w:rsidR="00193264" w:rsidRDefault="00193264" w:rsidP="00193264">
      <w:pPr>
        <w:pStyle w:val="PargrafodaLista"/>
      </w:pPr>
    </w:p>
    <w:p w:rsidR="00193264" w:rsidRPr="002D3D08" w:rsidRDefault="00193264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Assumindo o pressuposto que a sociedade anónima “Conta &amp; Mais Contas, S.A.” reconheceu Despesas de Desenvolvimento que cumprem as exigências para activo intangível de acordo com a NCRF 6 § 56 a 63, no montante de 10.000€. Qual seria o valor dos dividendos atribuídos à sociedade anónima “Contabilistas, S.A.”? </w:t>
      </w:r>
      <w:r>
        <w:rPr>
          <w:rFonts w:ascii="Tahoma" w:hAnsi="Tahoma" w:cs="Tahoma"/>
          <w:color w:val="333333"/>
          <w:sz w:val="19"/>
          <w:szCs w:val="19"/>
        </w:rPr>
        <w:br/>
        <w:t>a) 19.000€</w:t>
      </w:r>
      <w:r>
        <w:rPr>
          <w:rFonts w:ascii="Tahoma" w:hAnsi="Tahoma" w:cs="Tahoma"/>
          <w:color w:val="333333"/>
          <w:sz w:val="19"/>
          <w:szCs w:val="19"/>
        </w:rPr>
        <w:br/>
        <w:t>b) 9.500€</w:t>
      </w:r>
      <w:r>
        <w:rPr>
          <w:rFonts w:ascii="Tahoma" w:hAnsi="Tahoma" w:cs="Tahoma"/>
          <w:color w:val="333333"/>
          <w:sz w:val="19"/>
          <w:szCs w:val="19"/>
        </w:rPr>
        <w:br/>
        <w:t>c) 950€</w:t>
      </w:r>
      <w:r>
        <w:rPr>
          <w:rFonts w:ascii="Tahoma" w:hAnsi="Tahoma" w:cs="Tahoma"/>
          <w:color w:val="333333"/>
          <w:sz w:val="19"/>
          <w:szCs w:val="19"/>
        </w:rPr>
        <w:br/>
        <w:t>d) 450€</w:t>
      </w:r>
    </w:p>
    <w:p w:rsidR="002D3D08" w:rsidRDefault="002D3D08" w:rsidP="002D3D08">
      <w:pPr>
        <w:pStyle w:val="PargrafodaLista"/>
      </w:pPr>
    </w:p>
    <w:p w:rsidR="002D3D08" w:rsidRPr="002D3D08" w:rsidRDefault="002D3D08" w:rsidP="002D3D08"/>
    <w:p w:rsidR="002D3D08" w:rsidRDefault="002D3D08" w:rsidP="002D3D08">
      <w:pPr>
        <w:pStyle w:val="PargrafodaLista"/>
      </w:pPr>
    </w:p>
    <w:p w:rsidR="002D3D08" w:rsidRPr="002D3D08" w:rsidRDefault="002D3D08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Em sede de </w:t>
      </w:r>
      <w:proofErr w:type="spellStart"/>
      <w:proofErr w:type="gramStart"/>
      <w:r>
        <w:rPr>
          <w:rFonts w:ascii="Tahoma" w:hAnsi="Tahoma" w:cs="Tahoma"/>
          <w:color w:val="333333"/>
          <w:sz w:val="19"/>
          <w:szCs w:val="19"/>
        </w:rPr>
        <w:t>IVA,as</w:t>
      </w:r>
      <w:proofErr w:type="spellEnd"/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frutas Cristalizadas vendidas nas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superficies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comerciais, estão sujeitas 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não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estao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sujeitas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a IVA</w:t>
      </w:r>
      <w:r>
        <w:rPr>
          <w:rFonts w:ascii="Tahoma" w:hAnsi="Tahoma" w:cs="Tahoma"/>
          <w:color w:val="333333"/>
          <w:sz w:val="19"/>
          <w:szCs w:val="19"/>
        </w:rPr>
        <w:br/>
        <w:t>b) à taxa intermédia de IVA</w:t>
      </w:r>
      <w:r>
        <w:rPr>
          <w:rFonts w:ascii="Tahoma" w:hAnsi="Tahoma" w:cs="Tahoma"/>
          <w:color w:val="333333"/>
          <w:sz w:val="19"/>
          <w:szCs w:val="19"/>
        </w:rPr>
        <w:br/>
        <w:t>c) à taxa reduzida de IVA</w:t>
      </w:r>
      <w:r>
        <w:rPr>
          <w:rFonts w:ascii="Tahoma" w:hAnsi="Tahoma" w:cs="Tahoma"/>
          <w:color w:val="333333"/>
          <w:sz w:val="19"/>
          <w:szCs w:val="19"/>
        </w:rPr>
        <w:br/>
        <w:t>d)à taxa normal de IVA</w:t>
      </w:r>
    </w:p>
    <w:p w:rsidR="002D3D08" w:rsidRPr="002D3D08" w:rsidRDefault="002D3D08" w:rsidP="002D3D08">
      <w:pPr>
        <w:pStyle w:val="PargrafodaLista"/>
        <w:ind w:left="-349"/>
      </w:pPr>
    </w:p>
    <w:p w:rsidR="002D3D08" w:rsidRPr="002D3D08" w:rsidRDefault="00B563CF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IES compreende:</w:t>
      </w:r>
      <w:r>
        <w:rPr>
          <w:rFonts w:ascii="Tahoma" w:hAnsi="Tahoma" w:cs="Tahoma"/>
          <w:color w:val="333333"/>
          <w:sz w:val="19"/>
          <w:szCs w:val="19"/>
        </w:rPr>
        <w:br/>
      </w:r>
      <w:r w:rsidR="002D3D08">
        <w:rPr>
          <w:rFonts w:ascii="Tahoma" w:hAnsi="Tahoma" w:cs="Tahoma"/>
          <w:color w:val="333333"/>
          <w:sz w:val="19"/>
          <w:szCs w:val="19"/>
        </w:rPr>
        <w:t>a) Declaração Anual</w:t>
      </w:r>
      <w:r w:rsidR="002D3D08">
        <w:rPr>
          <w:rFonts w:ascii="Tahoma" w:hAnsi="Tahoma" w:cs="Tahoma"/>
          <w:color w:val="333333"/>
          <w:sz w:val="19"/>
          <w:szCs w:val="19"/>
        </w:rPr>
        <w:br/>
        <w:t>b) O registo de Prestação de Contas</w:t>
      </w:r>
      <w:r w:rsidR="002D3D08">
        <w:rPr>
          <w:rFonts w:ascii="Tahoma" w:hAnsi="Tahoma" w:cs="Tahoma"/>
          <w:color w:val="333333"/>
          <w:sz w:val="19"/>
          <w:szCs w:val="19"/>
        </w:rPr>
        <w:br/>
        <w:t xml:space="preserve">c) informação relativa a dados </w:t>
      </w:r>
      <w:proofErr w:type="spellStart"/>
      <w:r w:rsidR="002D3D08">
        <w:rPr>
          <w:rFonts w:ascii="Tahoma" w:hAnsi="Tahoma" w:cs="Tahoma"/>
          <w:color w:val="333333"/>
          <w:sz w:val="19"/>
          <w:szCs w:val="19"/>
        </w:rPr>
        <w:t>contabilisticos</w:t>
      </w:r>
      <w:proofErr w:type="spellEnd"/>
      <w:r w:rsidR="002D3D08">
        <w:rPr>
          <w:rFonts w:ascii="Tahoma" w:hAnsi="Tahoma" w:cs="Tahoma"/>
          <w:color w:val="333333"/>
          <w:sz w:val="19"/>
          <w:szCs w:val="19"/>
        </w:rPr>
        <w:t xml:space="preserve"> anuais para fins de </w:t>
      </w:r>
      <w:proofErr w:type="spellStart"/>
      <w:r w:rsidR="002D3D08">
        <w:rPr>
          <w:rFonts w:ascii="Tahoma" w:hAnsi="Tahoma" w:cs="Tahoma"/>
          <w:color w:val="333333"/>
          <w:sz w:val="19"/>
          <w:szCs w:val="19"/>
        </w:rPr>
        <w:t>estatistica</w:t>
      </w:r>
      <w:proofErr w:type="spellEnd"/>
      <w:r w:rsidR="002D3D08"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2D3D08" w:rsidRDefault="002D3D08" w:rsidP="002D3D08">
      <w:pPr>
        <w:pStyle w:val="PargrafodaLista"/>
      </w:pPr>
    </w:p>
    <w:p w:rsidR="002D3D08" w:rsidRPr="00B563CF" w:rsidRDefault="002D3D08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Os pagamentos por conta (PC) são pagos em 3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prestações.Julho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, Setembro e Dezembro.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São obrigados a este pagamento as entidades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que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  <w:t>a) tenham volume de negócios  superior a 489 797 euros</w:t>
      </w:r>
      <w:r>
        <w:rPr>
          <w:rFonts w:ascii="Tahoma" w:hAnsi="Tahoma" w:cs="Tahoma"/>
          <w:color w:val="333333"/>
          <w:sz w:val="19"/>
          <w:szCs w:val="19"/>
        </w:rPr>
        <w:br/>
        <w:t>b) tenham volume de negócios inferior a 498 797 euros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tenham volume de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negocios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correspondentes a 70%  do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do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imposto liquidado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B563CF" w:rsidRDefault="00B563CF" w:rsidP="00B563CF">
      <w:pPr>
        <w:pStyle w:val="PargrafodaLista"/>
      </w:pPr>
    </w:p>
    <w:p w:rsidR="00B563CF" w:rsidRPr="00B563CF" w:rsidRDefault="00B563CF" w:rsidP="00193264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do Norte dedica-se ao fabrico de farinha de milho, tem uma capacidade de produção de 100.000 sacos de farinha de milho/ano. </w:t>
      </w:r>
      <w:r>
        <w:rPr>
          <w:rFonts w:ascii="Tahoma" w:hAnsi="Tahoma" w:cs="Tahoma"/>
          <w:color w:val="333333"/>
          <w:sz w:val="19"/>
          <w:szCs w:val="19"/>
        </w:rPr>
        <w:br/>
        <w:t>Retiraram-se da Contabilidade de N, os seguintes elementos:</w:t>
      </w:r>
      <w:r>
        <w:rPr>
          <w:rFonts w:ascii="Tahoma" w:hAnsi="Tahoma" w:cs="Tahoma"/>
          <w:color w:val="333333"/>
          <w:sz w:val="19"/>
          <w:szCs w:val="19"/>
        </w:rPr>
        <w:br/>
        <w:t>-Vendas 38.000 sacos de farinha de milho a 1€ /unidade</w:t>
      </w:r>
      <w:r>
        <w:rPr>
          <w:rFonts w:ascii="Tahoma" w:hAnsi="Tahoma" w:cs="Tahoma"/>
          <w:color w:val="333333"/>
          <w:sz w:val="19"/>
          <w:szCs w:val="19"/>
        </w:rPr>
        <w:br/>
        <w:t>-Produção 50.000 sacos de farinha de milho</w:t>
      </w:r>
      <w:r>
        <w:rPr>
          <w:rFonts w:ascii="Tahoma" w:hAnsi="Tahoma" w:cs="Tahoma"/>
          <w:color w:val="333333"/>
          <w:sz w:val="19"/>
          <w:szCs w:val="19"/>
        </w:rPr>
        <w:br/>
        <w:t>-Custos Industriais: Matéria-Prima 10.200€; Custos de Transformação Variáveis 9.800€; Fixos 10.000€</w:t>
      </w:r>
      <w:r>
        <w:rPr>
          <w:rFonts w:ascii="Tahoma" w:hAnsi="Tahoma" w:cs="Tahoma"/>
          <w:color w:val="333333"/>
          <w:sz w:val="19"/>
          <w:szCs w:val="19"/>
        </w:rPr>
        <w:br/>
        <w:t>-Gastos comerciais e administrativos Variáveis 1.400€; Fixos 1.100€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Sabe-se que a empresa utiliza o sistema de custeio RACIONAL, qual o Resultado Corrente apresentado pela empresa?</w:t>
      </w:r>
      <w:r>
        <w:rPr>
          <w:rFonts w:ascii="Tahoma" w:hAnsi="Tahoma" w:cs="Tahoma"/>
          <w:color w:val="333333"/>
          <w:sz w:val="19"/>
          <w:szCs w:val="19"/>
        </w:rPr>
        <w:br/>
        <w:t>a) 12.600€</w:t>
      </w:r>
      <w:r>
        <w:rPr>
          <w:rFonts w:ascii="Tahoma" w:hAnsi="Tahoma" w:cs="Tahoma"/>
          <w:color w:val="333333"/>
          <w:sz w:val="19"/>
          <w:szCs w:val="19"/>
        </w:rPr>
        <w:br/>
        <w:t>b) 10.300€</w:t>
      </w:r>
      <w:r>
        <w:rPr>
          <w:rFonts w:ascii="Tahoma" w:hAnsi="Tahoma" w:cs="Tahoma"/>
          <w:color w:val="333333"/>
          <w:sz w:val="19"/>
          <w:szCs w:val="19"/>
        </w:rPr>
        <w:br/>
        <w:t>c) 12.700€</w:t>
      </w:r>
      <w:r>
        <w:rPr>
          <w:rFonts w:ascii="Tahoma" w:hAnsi="Tahoma" w:cs="Tahoma"/>
          <w:color w:val="333333"/>
          <w:sz w:val="19"/>
          <w:szCs w:val="19"/>
        </w:rPr>
        <w:br/>
        <w:t>d) 11.500€</w:t>
      </w:r>
    </w:p>
    <w:p w:rsidR="00B563CF" w:rsidRDefault="00B563CF" w:rsidP="00B563CF">
      <w:pPr>
        <w:pStyle w:val="PargrafodaLista"/>
      </w:pPr>
    </w:p>
    <w:p w:rsidR="00B563CF" w:rsidRPr="00B563CF" w:rsidRDefault="00B563CF" w:rsidP="00B563CF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"Acesso à OTOC" vendeu no ano N 20.000 unidades do produto 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200€ cada.</w:t>
      </w:r>
      <w:r>
        <w:rPr>
          <w:rFonts w:ascii="Tahoma" w:hAnsi="Tahoma" w:cs="Tahoma"/>
          <w:color w:val="333333"/>
          <w:sz w:val="19"/>
          <w:szCs w:val="19"/>
        </w:rPr>
        <w:br/>
        <w:t>A contabilidade forneceu os seguintes dados: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  <w:u w:val="single"/>
        </w:rPr>
        <w:t>Produção:</w:t>
      </w:r>
      <w:r>
        <w:rPr>
          <w:rFonts w:ascii="Tahoma" w:hAnsi="Tahoma" w:cs="Tahoma"/>
          <w:color w:val="333333"/>
          <w:sz w:val="19"/>
          <w:szCs w:val="19"/>
        </w:rPr>
        <w:br/>
        <w:t>Custos Fixos Mensais  100.000€</w:t>
      </w:r>
      <w:r>
        <w:rPr>
          <w:rFonts w:ascii="Tahoma" w:hAnsi="Tahoma" w:cs="Tahoma"/>
          <w:color w:val="333333"/>
          <w:sz w:val="19"/>
          <w:szCs w:val="19"/>
        </w:rPr>
        <w:br/>
        <w:t>Custos Variáveis por Unidade 40€</w:t>
      </w:r>
      <w:r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  <w:u w:val="single"/>
        </w:rPr>
        <w:t>Administração:</w:t>
      </w:r>
      <w:r>
        <w:rPr>
          <w:rFonts w:ascii="Tahoma" w:hAnsi="Tahoma" w:cs="Tahoma"/>
          <w:color w:val="333333"/>
          <w:sz w:val="19"/>
          <w:szCs w:val="19"/>
        </w:rPr>
        <w:br/>
        <w:t>Custos Fixos Mensais  60.000€</w:t>
      </w:r>
      <w:r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  <w:u w:val="single"/>
        </w:rPr>
        <w:t>Distribuição:</w:t>
      </w:r>
      <w:r w:rsidRPr="00B563CF">
        <w:rPr>
          <w:rFonts w:ascii="Tahoma" w:hAnsi="Tahoma" w:cs="Tahoma"/>
          <w:color w:val="333333"/>
          <w:sz w:val="19"/>
          <w:szCs w:val="19"/>
          <w:u w:val="single"/>
        </w:rPr>
        <w:br/>
      </w:r>
      <w:r>
        <w:rPr>
          <w:rFonts w:ascii="Tahoma" w:hAnsi="Tahoma" w:cs="Tahoma"/>
          <w:color w:val="333333"/>
          <w:sz w:val="19"/>
          <w:szCs w:val="19"/>
        </w:rPr>
        <w:t>Custos Fixos Mensais  35.000€</w:t>
      </w:r>
      <w:r>
        <w:rPr>
          <w:rFonts w:ascii="Tahoma" w:hAnsi="Tahoma" w:cs="Tahoma"/>
          <w:color w:val="333333"/>
          <w:sz w:val="19"/>
          <w:szCs w:val="19"/>
        </w:rPr>
        <w:br/>
        <w:t>Custos Variáveis por Unidade 10€</w:t>
      </w:r>
      <w:r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  <w:u w:val="single"/>
        </w:rPr>
        <w:t>Financeiros:</w:t>
      </w:r>
      <w:r>
        <w:rPr>
          <w:rFonts w:ascii="Tahoma" w:hAnsi="Tahoma" w:cs="Tahoma"/>
          <w:color w:val="333333"/>
          <w:sz w:val="19"/>
          <w:szCs w:val="19"/>
        </w:rPr>
        <w:br/>
        <w:t>Custos Fixos Mensais  5.000€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Não houve variação de stocks.</w:t>
      </w:r>
      <w:r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</w:rPr>
        <w:t>Qual o Ponto de Equilíbrio em valor para o produto A no ano N?</w:t>
      </w:r>
      <w:r w:rsidRPr="00B563CF"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</w:rPr>
        <w:br/>
      </w:r>
      <w:r w:rsidRPr="00B563CF">
        <w:rPr>
          <w:rFonts w:ascii="Tahoma" w:hAnsi="Tahoma" w:cs="Tahoma"/>
          <w:color w:val="333333"/>
          <w:sz w:val="19"/>
          <w:szCs w:val="19"/>
        </w:rPr>
        <w:lastRenderedPageBreak/>
        <w:t>a) 3.000.000€</w:t>
      </w:r>
      <w:r w:rsidRPr="00B563CF">
        <w:rPr>
          <w:rFonts w:ascii="Tahoma" w:hAnsi="Tahoma" w:cs="Tahoma"/>
          <w:color w:val="333333"/>
          <w:sz w:val="19"/>
          <w:szCs w:val="19"/>
        </w:rPr>
        <w:br/>
        <w:t>b) 2.500.000€</w:t>
      </w:r>
      <w:r w:rsidRPr="00B563CF">
        <w:rPr>
          <w:rFonts w:ascii="Tahoma" w:hAnsi="Tahoma" w:cs="Tahoma"/>
          <w:color w:val="333333"/>
          <w:sz w:val="19"/>
          <w:szCs w:val="19"/>
        </w:rPr>
        <w:br/>
        <w:t>c) 3.200.000€</w:t>
      </w:r>
      <w:r w:rsidRPr="00B563CF">
        <w:rPr>
          <w:rFonts w:ascii="Tahoma" w:hAnsi="Tahoma" w:cs="Tahoma"/>
          <w:color w:val="333333"/>
          <w:sz w:val="19"/>
          <w:szCs w:val="19"/>
        </w:rPr>
        <w:br/>
        <w:t>d) 3.500.000€</w:t>
      </w:r>
    </w:p>
    <w:p w:rsidR="00B563CF" w:rsidRDefault="00B563CF" w:rsidP="00B563CF">
      <w:pPr>
        <w:pStyle w:val="PargrafodaLista"/>
      </w:pPr>
    </w:p>
    <w:p w:rsidR="00B563CF" w:rsidRPr="00B563CF" w:rsidRDefault="00B563CF" w:rsidP="00B563CF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Assumindo os dados do enunciado da questão 2. Quantas unidades a empresa precisa de vender para obter um resultado antes de impostos no ano N de 135.000€?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16.900 unidades</w:t>
      </w:r>
      <w:r>
        <w:rPr>
          <w:rFonts w:ascii="Tahoma" w:hAnsi="Tahoma" w:cs="Tahoma"/>
          <w:color w:val="333333"/>
          <w:sz w:val="19"/>
          <w:szCs w:val="19"/>
        </w:rPr>
        <w:br/>
        <w:t>b) 15.500 unidades</w:t>
      </w:r>
      <w:r>
        <w:rPr>
          <w:rFonts w:ascii="Tahoma" w:hAnsi="Tahoma" w:cs="Tahoma"/>
          <w:color w:val="333333"/>
          <w:sz w:val="19"/>
          <w:szCs w:val="19"/>
        </w:rPr>
        <w:br/>
        <w:t>c) 15.000 unidades</w:t>
      </w:r>
      <w:r>
        <w:rPr>
          <w:rFonts w:ascii="Tahoma" w:hAnsi="Tahoma" w:cs="Tahoma"/>
          <w:color w:val="333333"/>
          <w:sz w:val="19"/>
          <w:szCs w:val="19"/>
        </w:rPr>
        <w:br/>
        <w:t>d) 16.400 unidades</w:t>
      </w:r>
    </w:p>
    <w:p w:rsidR="00B563CF" w:rsidRDefault="00B563CF" w:rsidP="00B563CF">
      <w:pPr>
        <w:pStyle w:val="PargrafodaLista"/>
      </w:pPr>
    </w:p>
    <w:p w:rsidR="00B563CF" w:rsidRPr="00B563CF" w:rsidRDefault="00B563CF" w:rsidP="00B563CF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A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S. A. celebrou, em 1 de Outubro de X0, um contrato de aluguer de longa duração cujo objecto foi uma viatura ligeira de passageiros.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O contrato de aluguer é de 26 870,05 (IVA incluído à taxa de 21 %, não recuperável), com uma duração de 48 meses e 47 rendas mensais antecipadas na quantia de 499,74 mais IVA à taxa de 21 %. 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No fim do período contabilístico, a amortização é calculada tendo por base a política da empresa para as viaturas. 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 Suponha que a política de amortização da empresa é usar o método das quotas constantes (em linha recta) e a taxa de amortização de 25 % (vida útil esperada de 4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anos).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  <w:t>- Qual o lançamento a efectuar pela depreciação do período?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Debitar 642/ Creditar 438 por 6717,51€</w:t>
      </w:r>
      <w:r>
        <w:rPr>
          <w:rFonts w:ascii="Tahoma" w:hAnsi="Tahoma" w:cs="Tahoma"/>
          <w:color w:val="333333"/>
          <w:sz w:val="19"/>
          <w:szCs w:val="19"/>
        </w:rPr>
        <w:br/>
        <w:t>b) Debitar 643/ Creditar 448 por 6717,51€</w:t>
      </w:r>
      <w:r>
        <w:rPr>
          <w:rFonts w:ascii="Tahoma" w:hAnsi="Tahoma" w:cs="Tahoma"/>
          <w:color w:val="333333"/>
          <w:sz w:val="19"/>
          <w:szCs w:val="19"/>
        </w:rPr>
        <w:br/>
        <w:t>c) Debitar 643/ Creditar 448 por 5551,66€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B563CF" w:rsidRDefault="00B563CF" w:rsidP="00B563CF">
      <w:pPr>
        <w:pStyle w:val="PargrafodaLista"/>
      </w:pPr>
    </w:p>
    <w:p w:rsidR="00B563CF" w:rsidRPr="00B563CF" w:rsidRDefault="00B563CF" w:rsidP="00B563CF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TOC Andreia passa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mensamente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um recibo verde ao seu único cliente no valor de 850 euros.</w:t>
      </w:r>
      <w:r>
        <w:rPr>
          <w:rFonts w:ascii="Tahoma" w:hAnsi="Tahoma" w:cs="Tahoma"/>
          <w:color w:val="333333"/>
          <w:sz w:val="19"/>
          <w:szCs w:val="19"/>
        </w:rPr>
        <w:br/>
        <w:t>A TOC está:</w:t>
      </w:r>
      <w:r>
        <w:rPr>
          <w:rFonts w:ascii="Tahoma" w:hAnsi="Tahoma" w:cs="Tahoma"/>
          <w:color w:val="333333"/>
          <w:sz w:val="19"/>
          <w:szCs w:val="19"/>
        </w:rPr>
        <w:br/>
        <w:t>a) sujeita a retenção na fonte de 21,5%</w:t>
      </w:r>
      <w:r>
        <w:rPr>
          <w:rFonts w:ascii="Tahoma" w:hAnsi="Tahoma" w:cs="Tahoma"/>
          <w:color w:val="333333"/>
          <w:sz w:val="19"/>
          <w:szCs w:val="19"/>
        </w:rPr>
        <w:br/>
        <w:t>b) sujeita a retenção na Fonte de 21,5% e de IVA de 23%</w:t>
      </w:r>
      <w:r>
        <w:rPr>
          <w:rFonts w:ascii="Tahoma" w:hAnsi="Tahoma" w:cs="Tahoma"/>
          <w:color w:val="333333"/>
          <w:sz w:val="19"/>
          <w:szCs w:val="19"/>
        </w:rPr>
        <w:br/>
        <w:t>c) isenta de retenção na fonte e de IVA</w:t>
      </w:r>
      <w:r>
        <w:rPr>
          <w:rFonts w:ascii="Tahoma" w:hAnsi="Tahoma" w:cs="Tahoma"/>
          <w:color w:val="333333"/>
          <w:sz w:val="19"/>
          <w:szCs w:val="19"/>
        </w:rPr>
        <w:br/>
        <w:t>d) sujeita a IVA mas não retenção na fonte</w:t>
      </w:r>
    </w:p>
    <w:p w:rsidR="00B563CF" w:rsidRDefault="00B563CF" w:rsidP="00B563CF">
      <w:pPr>
        <w:pStyle w:val="PargrafodaLista"/>
      </w:pPr>
    </w:p>
    <w:p w:rsidR="00160515" w:rsidRPr="00160515" w:rsidRDefault="00B563CF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TOC Andreia passa recibos à entidade a quem presta em exclusivo os seus serviços mensalmente 850 euros.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O valor retido pela entidade pagadora é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de 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  <w:t>a) 182, 75 euros</w:t>
      </w:r>
      <w:r>
        <w:rPr>
          <w:rFonts w:ascii="Tahoma" w:hAnsi="Tahoma" w:cs="Tahoma"/>
          <w:color w:val="333333"/>
          <w:sz w:val="19"/>
          <w:szCs w:val="19"/>
        </w:rPr>
        <w:br/>
        <w:t>b) 140,25 euros</w:t>
      </w:r>
      <w:r>
        <w:rPr>
          <w:rFonts w:ascii="Tahoma" w:hAnsi="Tahoma" w:cs="Tahoma"/>
          <w:color w:val="333333"/>
          <w:sz w:val="19"/>
          <w:szCs w:val="19"/>
        </w:rPr>
        <w:br/>
        <w:t>c) 170 euros</w:t>
      </w:r>
      <w:r>
        <w:rPr>
          <w:rFonts w:ascii="Tahoma" w:hAnsi="Tahoma" w:cs="Tahoma"/>
          <w:color w:val="333333"/>
          <w:sz w:val="19"/>
          <w:szCs w:val="19"/>
        </w:rPr>
        <w:br/>
        <w:t>d)esta isenta de retenção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sociedade “Reconciliação Bancária, Lda.” possuía, em 31 de Julho de N, um saldo de 20.100€ na conta 121 – Depósito à ordem – Banco do Norte. No extracto bancário constava um saldo de 9.325,50€.</w:t>
      </w:r>
      <w:r>
        <w:rPr>
          <w:rFonts w:ascii="Tahoma" w:hAnsi="Tahoma" w:cs="Tahoma"/>
          <w:color w:val="333333"/>
          <w:sz w:val="19"/>
          <w:szCs w:val="19"/>
        </w:rPr>
        <w:br/>
        <w:t>Dados Complementares:</w:t>
      </w:r>
      <w:r>
        <w:rPr>
          <w:rFonts w:ascii="Tahoma" w:hAnsi="Tahoma" w:cs="Tahoma"/>
          <w:color w:val="333333"/>
          <w:sz w:val="19"/>
          <w:szCs w:val="19"/>
        </w:rPr>
        <w:br/>
        <w:t>-A renovação do cartão de crédito no valor de 100€ ainda não tinha sido registada pela empresa;</w:t>
      </w:r>
      <w:r>
        <w:rPr>
          <w:rFonts w:ascii="Tahoma" w:hAnsi="Tahoma" w:cs="Tahoma"/>
          <w:color w:val="333333"/>
          <w:sz w:val="19"/>
          <w:szCs w:val="19"/>
        </w:rPr>
        <w:br/>
        <w:t>-Estavam por registar juros no valor de 300€. Retenção IRC de 21,5%;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-O recâmbio bancário da letra de valor nominal de 3.000€ com encargos bancários no valor de 250€ ainda estava por contabilizar; </w:t>
      </w:r>
      <w:r>
        <w:rPr>
          <w:rFonts w:ascii="Tahoma" w:hAnsi="Tahoma" w:cs="Tahoma"/>
          <w:color w:val="333333"/>
          <w:sz w:val="19"/>
          <w:szCs w:val="19"/>
        </w:rPr>
        <w:br/>
        <w:t>-Estava por registar a amortização do empréstimo bancário no valor de 9.500€;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-Estava registado na empresa o cheque n.º 12345 no valor de 2.000€ e não constava no extracto bancário;</w:t>
      </w:r>
      <w:r>
        <w:rPr>
          <w:rFonts w:ascii="Tahoma" w:hAnsi="Tahoma" w:cs="Tahoma"/>
          <w:color w:val="333333"/>
          <w:sz w:val="19"/>
          <w:szCs w:val="19"/>
        </w:rPr>
        <w:br/>
        <w:t>-Estava registado na empresa um depósito no valor de 160€ efectuado no dia 28 de Julho de N e não constava no extracto bancário.</w:t>
      </w:r>
      <w:r>
        <w:rPr>
          <w:rFonts w:ascii="Tahoma" w:hAnsi="Tahoma" w:cs="Tahoma"/>
          <w:color w:val="333333"/>
          <w:sz w:val="19"/>
          <w:szCs w:val="19"/>
        </w:rPr>
        <w:br/>
        <w:t>Qual o saldo final da conta 12 após reconciliação bancária?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16.985,50</w:t>
      </w:r>
      <w:r>
        <w:rPr>
          <w:rFonts w:ascii="Tahoma" w:hAnsi="Tahoma" w:cs="Tahoma"/>
          <w:color w:val="333333"/>
          <w:sz w:val="19"/>
          <w:szCs w:val="19"/>
        </w:rPr>
        <w:br/>
        <w:t>b)   7.550,00</w:t>
      </w:r>
      <w:r>
        <w:rPr>
          <w:rFonts w:ascii="Tahoma" w:hAnsi="Tahoma" w:cs="Tahoma"/>
          <w:color w:val="333333"/>
          <w:sz w:val="19"/>
          <w:szCs w:val="19"/>
        </w:rPr>
        <w:br/>
        <w:t>c)   7.250,00</w:t>
      </w:r>
      <w:r>
        <w:rPr>
          <w:rFonts w:ascii="Tahoma" w:hAnsi="Tahoma" w:cs="Tahoma"/>
          <w:color w:val="333333"/>
          <w:sz w:val="19"/>
          <w:szCs w:val="19"/>
        </w:rPr>
        <w:br/>
        <w:t>d)   7.485,50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“Descontos Sucessivos, Lda.” vendeu em Dezembro de 2010 mercadorias nas seguintes condições:</w:t>
      </w:r>
      <w:r>
        <w:rPr>
          <w:rFonts w:ascii="Tahoma" w:hAnsi="Tahoma" w:cs="Tahoma"/>
          <w:color w:val="333333"/>
          <w:sz w:val="19"/>
          <w:szCs w:val="19"/>
        </w:rPr>
        <w:br/>
        <w:t>-300 unidades a 50€/unidade</w:t>
      </w:r>
      <w:r>
        <w:rPr>
          <w:rFonts w:ascii="Tahoma" w:hAnsi="Tahoma" w:cs="Tahoma"/>
          <w:color w:val="333333"/>
          <w:sz w:val="19"/>
          <w:szCs w:val="19"/>
        </w:rPr>
        <w:br/>
        <w:t>-Descontos sucessivos de 3% + 2%</w:t>
      </w:r>
      <w:r>
        <w:rPr>
          <w:rFonts w:ascii="Tahoma" w:hAnsi="Tahoma" w:cs="Tahoma"/>
          <w:color w:val="333333"/>
          <w:sz w:val="19"/>
          <w:szCs w:val="19"/>
        </w:rPr>
        <w:br/>
        <w:t>-Despesas de transporte 25€</w:t>
      </w:r>
      <w:r>
        <w:rPr>
          <w:rFonts w:ascii="Tahoma" w:hAnsi="Tahoma" w:cs="Tahoma"/>
          <w:color w:val="333333"/>
          <w:sz w:val="19"/>
          <w:szCs w:val="19"/>
        </w:rPr>
        <w:br/>
        <w:t>-IVA à taxa normal</w:t>
      </w:r>
      <w:r>
        <w:rPr>
          <w:rFonts w:ascii="Tahoma" w:hAnsi="Tahoma" w:cs="Tahoma"/>
          <w:color w:val="333333"/>
          <w:sz w:val="19"/>
          <w:szCs w:val="19"/>
        </w:rPr>
        <w:br/>
        <w:t>Qual o valor total a pagar pelo cliente?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17.272,75€</w:t>
      </w:r>
      <w:r>
        <w:rPr>
          <w:rFonts w:ascii="Tahoma" w:hAnsi="Tahoma" w:cs="Tahoma"/>
          <w:color w:val="333333"/>
          <w:sz w:val="19"/>
          <w:szCs w:val="19"/>
        </w:rPr>
        <w:br/>
        <w:t>b) 17.558,25€</w:t>
      </w:r>
      <w:r>
        <w:rPr>
          <w:rFonts w:ascii="Tahoma" w:hAnsi="Tahoma" w:cs="Tahoma"/>
          <w:color w:val="333333"/>
          <w:sz w:val="19"/>
          <w:szCs w:val="19"/>
        </w:rPr>
        <w:br/>
        <w:t>c) 17.283,64€</w:t>
      </w:r>
      <w:r>
        <w:rPr>
          <w:rFonts w:ascii="Tahoma" w:hAnsi="Tahoma" w:cs="Tahoma"/>
          <w:color w:val="333333"/>
          <w:sz w:val="19"/>
          <w:szCs w:val="19"/>
        </w:rPr>
        <w:br/>
        <w:t>d) 17.569,32€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“Descontos Financeiros, Lda.” Com sede em Viana do Castelo, emitiu uma factura/recibo em Maio de 2011, que incluía os seguintes elementos:</w:t>
      </w:r>
      <w:r>
        <w:rPr>
          <w:rFonts w:ascii="Tahoma" w:hAnsi="Tahoma" w:cs="Tahoma"/>
          <w:color w:val="333333"/>
          <w:sz w:val="19"/>
          <w:szCs w:val="19"/>
        </w:rPr>
        <w:br/>
        <w:t>-Valor facturado 300€</w:t>
      </w:r>
      <w:r>
        <w:rPr>
          <w:rFonts w:ascii="Tahoma" w:hAnsi="Tahoma" w:cs="Tahoma"/>
          <w:color w:val="333333"/>
          <w:sz w:val="19"/>
          <w:szCs w:val="19"/>
        </w:rPr>
        <w:br/>
        <w:t>-Desconto financeiro de pronto pagamento de 2%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-IVA a taxa normal  </w:t>
      </w:r>
      <w:r>
        <w:rPr>
          <w:rFonts w:ascii="Tahoma" w:hAnsi="Tahoma" w:cs="Tahoma"/>
          <w:color w:val="333333"/>
          <w:sz w:val="19"/>
          <w:szCs w:val="19"/>
        </w:rPr>
        <w:br/>
        <w:t>Qual o total da factura?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361,62€</w:t>
      </w:r>
      <w:r>
        <w:rPr>
          <w:rFonts w:ascii="Tahoma" w:hAnsi="Tahoma" w:cs="Tahoma"/>
          <w:color w:val="333333"/>
          <w:sz w:val="19"/>
          <w:szCs w:val="19"/>
        </w:rPr>
        <w:br/>
        <w:t>b) 232,26€</w:t>
      </w:r>
      <w:r>
        <w:rPr>
          <w:rFonts w:ascii="Tahoma" w:hAnsi="Tahoma" w:cs="Tahoma"/>
          <w:color w:val="333333"/>
          <w:sz w:val="19"/>
          <w:szCs w:val="19"/>
        </w:rPr>
        <w:br/>
        <w:t>c) 235,20€</w:t>
      </w:r>
      <w:r>
        <w:rPr>
          <w:rFonts w:ascii="Tahoma" w:hAnsi="Tahoma" w:cs="Tahoma"/>
          <w:color w:val="333333"/>
          <w:sz w:val="19"/>
          <w:szCs w:val="19"/>
        </w:rPr>
        <w:br/>
        <w:t>d) 369,00€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enfermeira Antónia passa recibos verdes todos os meses à clínica Saúde e Bem Estar, SA todos os meses. O valor retido pela clínica tem de ser entregue ao estado:</w:t>
      </w:r>
      <w:r>
        <w:rPr>
          <w:rFonts w:ascii="Tahoma" w:hAnsi="Tahoma" w:cs="Tahoma"/>
          <w:color w:val="333333"/>
          <w:sz w:val="19"/>
          <w:szCs w:val="19"/>
        </w:rPr>
        <w:br/>
        <w:t>a) no final do ano</w:t>
      </w:r>
      <w:r>
        <w:rPr>
          <w:rFonts w:ascii="Tahoma" w:hAnsi="Tahoma" w:cs="Tahoma"/>
          <w:color w:val="333333"/>
          <w:sz w:val="19"/>
          <w:szCs w:val="19"/>
        </w:rPr>
        <w:br/>
        <w:t>b)até dia 15 do mês seguinte</w:t>
      </w:r>
      <w:r>
        <w:rPr>
          <w:rFonts w:ascii="Tahoma" w:hAnsi="Tahoma" w:cs="Tahoma"/>
          <w:color w:val="333333"/>
          <w:sz w:val="19"/>
          <w:szCs w:val="19"/>
        </w:rPr>
        <w:br/>
        <w:t>c) até dia 20 do mês seguinte</w:t>
      </w:r>
      <w:r>
        <w:rPr>
          <w:rFonts w:ascii="Tahoma" w:hAnsi="Tahoma" w:cs="Tahoma"/>
          <w:color w:val="333333"/>
          <w:sz w:val="19"/>
          <w:szCs w:val="19"/>
        </w:rPr>
        <w:br/>
        <w:t>d) até dia 10 do mês seguinte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As permutas de bens imóveis são tributadas:</w:t>
      </w:r>
      <w:r>
        <w:rPr>
          <w:rFonts w:ascii="Tahoma" w:hAnsi="Tahoma" w:cs="Tahoma"/>
          <w:color w:val="333333"/>
          <w:sz w:val="19"/>
          <w:szCs w:val="19"/>
        </w:rPr>
        <w:br/>
        <w:t>a) em sede de IMT, pelos valores declarados na escritura</w:t>
      </w:r>
      <w:r>
        <w:rPr>
          <w:rFonts w:ascii="Tahoma" w:hAnsi="Tahoma" w:cs="Tahoma"/>
          <w:color w:val="333333"/>
          <w:sz w:val="19"/>
          <w:szCs w:val="19"/>
        </w:rPr>
        <w:br/>
        <w:t>b) em sede de IMI, pela diferença entre os valores patrimoniais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Em IMT, pelos respectivos valores patrimoniais </w:t>
      </w:r>
      <w:r>
        <w:rPr>
          <w:rFonts w:ascii="Tahoma" w:hAnsi="Tahoma" w:cs="Tahoma"/>
          <w:color w:val="333333"/>
          <w:sz w:val="19"/>
          <w:szCs w:val="19"/>
        </w:rPr>
        <w:br/>
        <w:t>d) em IMT, pela diferença declarada de valores, quando superior à diferença entre os valores patrimoniais tributários</w:t>
      </w:r>
    </w:p>
    <w:p w:rsidR="00160515" w:rsidRDefault="00160515" w:rsidP="00160515">
      <w:pPr>
        <w:pStyle w:val="PargrafodaLista"/>
      </w:pPr>
    </w:p>
    <w:p w:rsidR="00160515" w:rsidRPr="00160515" w:rsidRDefault="00160515" w:rsidP="00160515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Dois amigos fizeram uma permuta. O Gil entregou um terreno ao André e recebeu uma loja. O terreno vale 100 00 euros e a loja 75 000 euros, mas os valores patrimoniais foram fixados em 80 000 euros e </w:t>
      </w:r>
      <w:r>
        <w:rPr>
          <w:rFonts w:ascii="Tahoma" w:hAnsi="Tahoma" w:cs="Tahoma"/>
          <w:color w:val="333333"/>
          <w:sz w:val="19"/>
          <w:szCs w:val="19"/>
        </w:rPr>
        <w:lastRenderedPageBreak/>
        <w:t>70 000 euros respectivamente.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Gil paga o IMT sobre os 70 000 €</w:t>
      </w:r>
      <w:r>
        <w:rPr>
          <w:rFonts w:ascii="Tahoma" w:hAnsi="Tahoma" w:cs="Tahoma"/>
          <w:color w:val="333333"/>
          <w:sz w:val="19"/>
          <w:szCs w:val="19"/>
        </w:rPr>
        <w:br/>
        <w:t>b) o Gil paga IMT Sobre os 20 000€</w:t>
      </w:r>
      <w:r>
        <w:rPr>
          <w:rFonts w:ascii="Tahoma" w:hAnsi="Tahoma" w:cs="Tahoma"/>
          <w:color w:val="333333"/>
          <w:sz w:val="19"/>
          <w:szCs w:val="19"/>
        </w:rPr>
        <w:br/>
        <w:t>c) o André paga IMT sobre os 15 000€</w:t>
      </w:r>
      <w:r>
        <w:rPr>
          <w:rFonts w:ascii="Tahoma" w:hAnsi="Tahoma" w:cs="Tahoma"/>
          <w:color w:val="333333"/>
          <w:sz w:val="19"/>
          <w:szCs w:val="19"/>
        </w:rPr>
        <w:br/>
        <w:t>d) o André paga IMT sobre os 100 000€</w:t>
      </w:r>
    </w:p>
    <w:p w:rsidR="00160515" w:rsidRDefault="00160515" w:rsidP="00160515">
      <w:pPr>
        <w:pStyle w:val="PargrafodaLista"/>
      </w:pPr>
    </w:p>
    <w:p w:rsidR="008D4F19" w:rsidRPr="008D4F19" w:rsidRDefault="008D4F19" w:rsidP="008D4F19">
      <w:pPr>
        <w:pStyle w:val="PargrafodaLista"/>
        <w:numPr>
          <w:ilvl w:val="0"/>
          <w:numId w:val="1"/>
        </w:numPr>
      </w:pPr>
      <w:proofErr w:type="gramStart"/>
      <w:r>
        <w:rPr>
          <w:rFonts w:ascii="Tahoma" w:hAnsi="Tahoma" w:cs="Tahoma"/>
          <w:color w:val="333333"/>
          <w:sz w:val="19"/>
          <w:szCs w:val="19"/>
        </w:rPr>
        <w:t>empresa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“Impostos Diferidos, S.A.”, procedeu no período N, após o cálculo da depreciação do período, a uma revalorização permitida legalmente (ao abrigo de diplomas de carácter fiscal) a um conjunto de máquinas cujo custo de aquisição foi de 50.000€ e aplicou um coeficiente de 1,5. As depreciações acumuladas em N ascendem a 15.000€ e são depreciadas a uma taxa de 10% ao ano. Considere uma taxa de IRC de 25%.Qual o valor do excedente de Revalorização?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75.000€</w:t>
      </w:r>
      <w:r>
        <w:rPr>
          <w:rFonts w:ascii="Tahoma" w:hAnsi="Tahoma" w:cs="Tahoma"/>
          <w:color w:val="333333"/>
          <w:sz w:val="19"/>
          <w:szCs w:val="19"/>
        </w:rPr>
        <w:br/>
        <w:t>b) 22.500€</w:t>
      </w:r>
      <w:r>
        <w:rPr>
          <w:rFonts w:ascii="Tahoma" w:hAnsi="Tahoma" w:cs="Tahoma"/>
          <w:color w:val="333333"/>
          <w:sz w:val="19"/>
          <w:szCs w:val="19"/>
        </w:rPr>
        <w:br/>
        <w:t>c) 52.500€</w:t>
      </w:r>
      <w:r>
        <w:rPr>
          <w:rFonts w:ascii="Tahoma" w:hAnsi="Tahoma" w:cs="Tahoma"/>
          <w:color w:val="333333"/>
          <w:sz w:val="19"/>
          <w:szCs w:val="19"/>
        </w:rPr>
        <w:br/>
        <w:t>d) 17.500€</w:t>
      </w:r>
    </w:p>
    <w:p w:rsidR="008D4F19" w:rsidRDefault="008D4F19" w:rsidP="008D4F19">
      <w:pPr>
        <w:pStyle w:val="PargrafodaLista"/>
      </w:pPr>
    </w:p>
    <w:p w:rsidR="008D4F19" w:rsidRPr="008D4F19" w:rsidRDefault="008D4F19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Qual o valor da Base Contabilística (BC) e da Base Tributável (BT), respectivamente?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BC= 52.500€; BT= 45.500€</w:t>
      </w:r>
      <w:r>
        <w:rPr>
          <w:rFonts w:ascii="Tahoma" w:hAnsi="Tahoma" w:cs="Tahoma"/>
          <w:color w:val="333333"/>
          <w:sz w:val="19"/>
          <w:szCs w:val="19"/>
        </w:rPr>
        <w:br/>
        <w:t>b) BC= 50.200€; BT= 45.000€</w:t>
      </w:r>
      <w:r>
        <w:rPr>
          <w:rFonts w:ascii="Tahoma" w:hAnsi="Tahoma" w:cs="Tahoma"/>
          <w:color w:val="333333"/>
          <w:sz w:val="19"/>
          <w:szCs w:val="19"/>
        </w:rPr>
        <w:br/>
        <w:t>c) BC= 42.500; BT= 40.000€</w:t>
      </w:r>
      <w:r>
        <w:rPr>
          <w:rFonts w:ascii="Tahoma" w:hAnsi="Tahoma" w:cs="Tahoma"/>
          <w:color w:val="333333"/>
          <w:sz w:val="19"/>
          <w:szCs w:val="19"/>
        </w:rPr>
        <w:br/>
        <w:t>d) BC= 51.800; BT= 41.500€</w:t>
      </w:r>
    </w:p>
    <w:p w:rsidR="008D4F19" w:rsidRDefault="008D4F19" w:rsidP="008D4F19">
      <w:pPr>
        <w:pStyle w:val="PargrafodaLista"/>
      </w:pPr>
    </w:p>
    <w:p w:rsidR="008D4F19" w:rsidRPr="008D4F19" w:rsidRDefault="008D4F19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Qual a diferença temporária tributável (DTT) e o passivo por imposto diferido (PID), respectivamente?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DTT= 6.500€; PID= 1.700€</w:t>
      </w:r>
      <w:r>
        <w:rPr>
          <w:rFonts w:ascii="Tahoma" w:hAnsi="Tahoma" w:cs="Tahoma"/>
          <w:color w:val="333333"/>
          <w:sz w:val="19"/>
          <w:szCs w:val="19"/>
        </w:rPr>
        <w:br/>
        <w:t>b) DTT= 7.000€; PID= 1.750€</w:t>
      </w:r>
      <w:r>
        <w:rPr>
          <w:rFonts w:ascii="Tahoma" w:hAnsi="Tahoma" w:cs="Tahoma"/>
          <w:color w:val="333333"/>
          <w:sz w:val="19"/>
          <w:szCs w:val="19"/>
        </w:rPr>
        <w:br/>
        <w:t>c) DTT= 5.000€; PID= 1.000€</w:t>
      </w:r>
      <w:r>
        <w:rPr>
          <w:rFonts w:ascii="Tahoma" w:hAnsi="Tahoma" w:cs="Tahoma"/>
          <w:color w:val="333333"/>
          <w:sz w:val="19"/>
          <w:szCs w:val="19"/>
        </w:rPr>
        <w:br/>
        <w:t>d) DTT= 6.000€; PID= 1.500€</w:t>
      </w:r>
    </w:p>
    <w:p w:rsidR="008D4F19" w:rsidRDefault="008D4F19" w:rsidP="008D4F19">
      <w:pPr>
        <w:pStyle w:val="PargrafodaLista"/>
      </w:pPr>
    </w:p>
    <w:p w:rsidR="008D4F19" w:rsidRPr="00D96226" w:rsidRDefault="00D96226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"Estantes &amp; Estantes,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" produziu e vendeu 90.000 estantes, ao preço unitário de 80€ cada. A margem de cobertura foi de 30% e obteve um resultado de 90.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000€.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  <w:t>Qual o ponto de equilíbrio em quantidade?</w:t>
      </w:r>
      <w:r>
        <w:rPr>
          <w:rFonts w:ascii="Tahoma" w:hAnsi="Tahoma" w:cs="Tahoma"/>
          <w:color w:val="333333"/>
          <w:sz w:val="19"/>
          <w:szCs w:val="19"/>
        </w:rPr>
        <w:br/>
        <w:t>a) 90.200 unidades</w:t>
      </w:r>
      <w:r>
        <w:rPr>
          <w:rFonts w:ascii="Tahoma" w:hAnsi="Tahoma" w:cs="Tahoma"/>
          <w:color w:val="333333"/>
          <w:sz w:val="19"/>
          <w:szCs w:val="19"/>
        </w:rPr>
        <w:br/>
        <w:t>b) 86.250 unidades</w:t>
      </w:r>
      <w:r>
        <w:rPr>
          <w:rFonts w:ascii="Tahoma" w:hAnsi="Tahoma" w:cs="Tahoma"/>
          <w:color w:val="333333"/>
          <w:sz w:val="19"/>
          <w:szCs w:val="19"/>
        </w:rPr>
        <w:br/>
        <w:t>c) 90.000 unidades</w:t>
      </w:r>
      <w:r>
        <w:rPr>
          <w:rFonts w:ascii="Tahoma" w:hAnsi="Tahoma" w:cs="Tahoma"/>
          <w:color w:val="333333"/>
          <w:sz w:val="19"/>
          <w:szCs w:val="19"/>
        </w:rPr>
        <w:br/>
        <w:t>d) 80.200 unidades</w:t>
      </w:r>
    </w:p>
    <w:p w:rsidR="00D96226" w:rsidRDefault="00D96226" w:rsidP="00D96226">
      <w:pPr>
        <w:pStyle w:val="PargrafodaLista"/>
      </w:pPr>
    </w:p>
    <w:p w:rsidR="00D96226" w:rsidRPr="00D96226" w:rsidRDefault="00D96226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“FORÇA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COLEGAS!!!,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Lda.” utiliza o Sistema de Custeio Padrão e a produção normal da empresa é de 65 lotes por mês, cada lote tem 150 unidades do produto BOA SORTE. Para a produção normal os custos fixos foram orçamentados por 10.000€. A empresa utiliza o critério valorimétrico do FIFO. A produção foi de 60 lotes e foram consumidos 20.000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de materiais.</w:t>
      </w:r>
      <w:r>
        <w:rPr>
          <w:rFonts w:ascii="Tahoma" w:hAnsi="Tahoma" w:cs="Tahoma"/>
          <w:color w:val="333333"/>
          <w:sz w:val="19"/>
          <w:szCs w:val="19"/>
        </w:rPr>
        <w:br/>
        <w:t>Para fabricar um lote do produto BOA SORTE foi estabelecido o seguinte: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Materiais  320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4€/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 xml:space="preserve">MOD  80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3,5€/H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No final do mês de Abril verificaram-se as seguintes despesas:</w:t>
      </w:r>
      <w:r>
        <w:rPr>
          <w:rFonts w:ascii="Tahoma" w:hAnsi="Tahoma" w:cs="Tahoma"/>
          <w:color w:val="333333"/>
          <w:sz w:val="19"/>
          <w:szCs w:val="19"/>
        </w:rPr>
        <w:br/>
        <w:t>Compras de Materiais: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7.500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3,5€/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 xml:space="preserve">6.000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4,2€/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 xml:space="preserve">11.500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4€/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 xml:space="preserve">25.000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Kgs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Qual o desvio de preço e de quantidade de materiais, respectivamente?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2.550 favorável; 3.200 desfavorável</w:t>
      </w:r>
      <w:r>
        <w:rPr>
          <w:rFonts w:ascii="Tahoma" w:hAnsi="Tahoma" w:cs="Tahoma"/>
          <w:color w:val="333333"/>
          <w:sz w:val="19"/>
          <w:szCs w:val="19"/>
        </w:rPr>
        <w:br/>
        <w:t>b) 2.550 desfavorável; 3.200 favorável</w:t>
      </w:r>
      <w:r>
        <w:rPr>
          <w:rFonts w:ascii="Tahoma" w:hAnsi="Tahoma" w:cs="Tahoma"/>
          <w:color w:val="333333"/>
          <w:sz w:val="19"/>
          <w:szCs w:val="19"/>
        </w:rPr>
        <w:br/>
        <w:t>c) 2.000 favorável; 3.500 desfavorável</w:t>
      </w:r>
      <w:r>
        <w:rPr>
          <w:rFonts w:ascii="Tahoma" w:hAnsi="Tahoma" w:cs="Tahoma"/>
          <w:color w:val="333333"/>
          <w:sz w:val="19"/>
          <w:szCs w:val="19"/>
        </w:rPr>
        <w:br/>
        <w:t>d) 2.000 desfavorável; 3.500 favorável</w:t>
      </w:r>
    </w:p>
    <w:p w:rsidR="00D96226" w:rsidRDefault="00D96226" w:rsidP="00D96226">
      <w:pPr>
        <w:pStyle w:val="PargrafodaLista"/>
      </w:pPr>
    </w:p>
    <w:p w:rsidR="00D96226" w:rsidRPr="00D96226" w:rsidRDefault="00D96226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Assumindo os dados do enunciado da questão 2 e sabendo que no final do mês de Abril, verificou-se o seguinte: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MOD: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1.500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3,5€€/H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1.300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3€/H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1.200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3,8€/H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1.000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 2,7€/H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5.000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Qual o desvio de preço (taxa) e de quantidades (tempo) de MOD, respectivamente?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500 desfavorável; 1.000 favorável</w:t>
      </w:r>
      <w:r>
        <w:rPr>
          <w:rFonts w:ascii="Tahoma" w:hAnsi="Tahoma" w:cs="Tahoma"/>
          <w:color w:val="333333"/>
          <w:sz w:val="19"/>
          <w:szCs w:val="19"/>
        </w:rPr>
        <w:br/>
        <w:t>b) 500 favorável; 1.000 desfavorável</w:t>
      </w:r>
      <w:r>
        <w:rPr>
          <w:rFonts w:ascii="Tahoma" w:hAnsi="Tahoma" w:cs="Tahoma"/>
          <w:color w:val="333333"/>
          <w:sz w:val="19"/>
          <w:szCs w:val="19"/>
        </w:rPr>
        <w:br/>
        <w:t>c) 1.090 favorável; 700 desfavorável</w:t>
      </w:r>
      <w:r>
        <w:rPr>
          <w:rFonts w:ascii="Tahoma" w:hAnsi="Tahoma" w:cs="Tahoma"/>
          <w:color w:val="333333"/>
          <w:sz w:val="19"/>
          <w:szCs w:val="19"/>
        </w:rPr>
        <w:br/>
        <w:t>d) 1.090 desfavorável; 700 favorável</w:t>
      </w:r>
    </w:p>
    <w:p w:rsidR="00D96226" w:rsidRDefault="00D96226" w:rsidP="00D96226">
      <w:pPr>
        <w:pStyle w:val="PargrafodaLista"/>
      </w:pPr>
    </w:p>
    <w:p w:rsidR="00D96226" w:rsidRPr="00203765" w:rsidRDefault="00203765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 A Frescura do Norte é uma empresa nacional que se dedica à comercialização de produtos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hortofruticolas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por grosso. Os produtos vendidos são acondicionados em embalagens de plástico.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Numa das facturas emitidas a um cliente Nacional, consta:</w:t>
      </w:r>
      <w:r>
        <w:rPr>
          <w:rFonts w:ascii="Tahoma" w:hAnsi="Tahoma" w:cs="Tahoma"/>
          <w:color w:val="333333"/>
          <w:sz w:val="19"/>
          <w:szCs w:val="19"/>
        </w:rPr>
        <w:br/>
        <w:t>120 kg de maças ao preço unitário de € 0,80</w:t>
      </w:r>
      <w:r>
        <w:rPr>
          <w:rFonts w:ascii="Tahoma" w:hAnsi="Tahoma" w:cs="Tahoma"/>
          <w:color w:val="333333"/>
          <w:sz w:val="19"/>
          <w:szCs w:val="19"/>
        </w:rPr>
        <w:br/>
        <w:t>5 Embalagens ao preço unitário de € 5 – “Foi acordado a sua devolução”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Relativamente à taxa de IVA a aplicar na factura, será:</w:t>
      </w:r>
      <w:r>
        <w:rPr>
          <w:rFonts w:ascii="Tahoma" w:hAnsi="Tahoma" w:cs="Tahoma"/>
          <w:color w:val="333333"/>
          <w:sz w:val="19"/>
          <w:szCs w:val="19"/>
        </w:rPr>
        <w:br/>
        <w:t>a)   Taxa reduzida</w:t>
      </w:r>
      <w:r>
        <w:rPr>
          <w:rFonts w:ascii="Tahoma" w:hAnsi="Tahoma" w:cs="Tahoma"/>
          <w:color w:val="333333"/>
          <w:sz w:val="19"/>
          <w:szCs w:val="19"/>
        </w:rPr>
        <w:br/>
        <w:t>b)   Taxa normal</w:t>
      </w:r>
      <w:r>
        <w:rPr>
          <w:rFonts w:ascii="Tahoma" w:hAnsi="Tahoma" w:cs="Tahoma"/>
          <w:color w:val="333333"/>
          <w:sz w:val="19"/>
          <w:szCs w:val="19"/>
        </w:rPr>
        <w:br/>
        <w:t>c)   Taxa reduzida para as maças e taxa normal para as embalagens</w:t>
      </w:r>
      <w:r>
        <w:rPr>
          <w:rFonts w:ascii="Tahoma" w:hAnsi="Tahoma" w:cs="Tahoma"/>
          <w:color w:val="333333"/>
          <w:sz w:val="19"/>
          <w:szCs w:val="19"/>
        </w:rPr>
        <w:br/>
        <w:t>d)   Taxa reduzida para as maças e sem IVA para as embalagens</w:t>
      </w:r>
    </w:p>
    <w:p w:rsidR="00203765" w:rsidRDefault="00203765" w:rsidP="00203765">
      <w:pPr>
        <w:pStyle w:val="PargrafodaLista"/>
      </w:pPr>
    </w:p>
    <w:p w:rsidR="00203765" w:rsidRPr="00203765" w:rsidRDefault="00203765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Frescura do Norte recebeu do seu cliente Pingo Bom uma Nota de Débito referente ao desconto de compras (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rappel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), no valor de € 1.000.</w:t>
      </w:r>
      <w:r>
        <w:rPr>
          <w:rFonts w:ascii="Tahoma" w:hAnsi="Tahoma" w:cs="Tahoma"/>
          <w:color w:val="333333"/>
          <w:sz w:val="19"/>
          <w:szCs w:val="19"/>
        </w:rPr>
        <w:br/>
        <w:t>Em termos de IVA é uma operação:</w:t>
      </w:r>
      <w:r>
        <w:rPr>
          <w:rFonts w:ascii="Tahoma" w:hAnsi="Tahoma" w:cs="Tahoma"/>
          <w:color w:val="333333"/>
          <w:sz w:val="19"/>
          <w:szCs w:val="19"/>
        </w:rPr>
        <w:br/>
        <w:t>a) Tributável à taxa reduzida</w:t>
      </w:r>
      <w:r>
        <w:rPr>
          <w:rFonts w:ascii="Tahoma" w:hAnsi="Tahoma" w:cs="Tahoma"/>
          <w:color w:val="333333"/>
          <w:sz w:val="19"/>
          <w:szCs w:val="19"/>
        </w:rPr>
        <w:br/>
        <w:t>b) Tributável à taxa normal</w:t>
      </w:r>
      <w:r>
        <w:rPr>
          <w:rFonts w:ascii="Tahoma" w:hAnsi="Tahoma" w:cs="Tahoma"/>
          <w:color w:val="333333"/>
          <w:sz w:val="19"/>
          <w:szCs w:val="19"/>
        </w:rPr>
        <w:br/>
        <w:t>c) Excluído de tributação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203765" w:rsidRDefault="00203765" w:rsidP="00203765">
      <w:pPr>
        <w:pStyle w:val="PargrafodaLista"/>
      </w:pPr>
    </w:p>
    <w:p w:rsidR="00203765" w:rsidRPr="007A26B0" w:rsidRDefault="00203765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Para entregar os produtos vendidos a um cliente com sede em Espanha, a Frescura do Norte contratou uma empresa de transportes com sede em Portugal, para efectuar o transporte das mercadorias de Portugal para Espanha.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O transporte das mercadorias é uma operação:</w:t>
      </w:r>
      <w:r>
        <w:rPr>
          <w:rFonts w:ascii="Tahoma" w:hAnsi="Tahoma" w:cs="Tahoma"/>
          <w:color w:val="333333"/>
          <w:sz w:val="19"/>
          <w:szCs w:val="19"/>
        </w:rPr>
        <w:br/>
        <w:t>a) Isenta de imposto</w:t>
      </w:r>
      <w:r>
        <w:rPr>
          <w:rFonts w:ascii="Tahoma" w:hAnsi="Tahoma" w:cs="Tahoma"/>
          <w:color w:val="333333"/>
          <w:sz w:val="19"/>
          <w:szCs w:val="19"/>
        </w:rPr>
        <w:br/>
        <w:t>b) Tributável à taxa normal</w:t>
      </w:r>
      <w:r>
        <w:rPr>
          <w:rFonts w:ascii="Tahoma" w:hAnsi="Tahoma" w:cs="Tahoma"/>
          <w:color w:val="333333"/>
          <w:sz w:val="19"/>
          <w:szCs w:val="19"/>
        </w:rPr>
        <w:br/>
        <w:t>c) Tributável nos km percorridos em Portugal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d) Nenhuma das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anteriores</w:t>
      </w:r>
      <w:r w:rsidR="007A26B0">
        <w:rPr>
          <w:rFonts w:ascii="Tahoma" w:hAnsi="Tahoma" w:cs="Tahoma"/>
          <w:color w:val="333333"/>
          <w:sz w:val="19"/>
          <w:szCs w:val="19"/>
        </w:rPr>
        <w:t>~</w:t>
      </w:r>
      <w:proofErr w:type="spellEnd"/>
    </w:p>
    <w:p w:rsidR="007A26B0" w:rsidRDefault="007A26B0" w:rsidP="007A26B0">
      <w:pPr>
        <w:pStyle w:val="PargrafodaLista"/>
      </w:pPr>
    </w:p>
    <w:p w:rsidR="007A26B0" w:rsidRPr="007A26B0" w:rsidRDefault="007A26B0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sociedade contabilistas.net adquiriu, em 05 de Janeiro de 2011, 50% do capital da sociedade SNC, S.A. por 100.000,00, o justo valor dos activos e passivos É de 125.000,00. Qual 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contabilização: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   412 – 125.000,00 em contrapartida da 12 – 100.000,00 e 7858 – 25.000,00</w:t>
      </w:r>
      <w:r>
        <w:rPr>
          <w:rFonts w:ascii="Tahoma" w:hAnsi="Tahoma" w:cs="Tahoma"/>
          <w:color w:val="333333"/>
          <w:sz w:val="19"/>
          <w:szCs w:val="19"/>
        </w:rPr>
        <w:br/>
        <w:t>b)   412 – 100.000,00 em contrapartida da 12 – 100.000,00</w:t>
      </w:r>
      <w:r>
        <w:rPr>
          <w:rFonts w:ascii="Tahoma" w:hAnsi="Tahoma" w:cs="Tahoma"/>
          <w:color w:val="333333"/>
          <w:sz w:val="19"/>
          <w:szCs w:val="19"/>
        </w:rPr>
        <w:br/>
        <w:t>c)   412 – 125.000,00 em contrapartida da 12 – 125.000,00</w:t>
      </w:r>
      <w:r>
        <w:rPr>
          <w:rFonts w:ascii="Tahoma" w:hAnsi="Tahoma" w:cs="Tahoma"/>
          <w:color w:val="333333"/>
          <w:sz w:val="19"/>
          <w:szCs w:val="19"/>
        </w:rPr>
        <w:br/>
        <w:t>d)   412 – 100.000,00; e 6858 – 25.000,00 em contrapartida da 12 – 125.000,00</w:t>
      </w:r>
    </w:p>
    <w:p w:rsidR="007A26B0" w:rsidRDefault="007A26B0" w:rsidP="007A26B0">
      <w:pPr>
        <w:pStyle w:val="PargrafodaLista"/>
      </w:pPr>
    </w:p>
    <w:p w:rsidR="007A26B0" w:rsidRPr="007A26B0" w:rsidRDefault="007A26B0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sociedade Está na Boa, S.A tem uma participação financeira correspondente a 65% no capital social da sociedade Sempre a Andar, SA adquirida no ano de 2009 pelo seu valor nominal. </w:t>
      </w:r>
      <w:r>
        <w:rPr>
          <w:rFonts w:ascii="Tahoma" w:hAnsi="Tahoma" w:cs="Tahoma"/>
          <w:color w:val="333333"/>
          <w:sz w:val="19"/>
          <w:szCs w:val="19"/>
        </w:rPr>
        <w:br/>
        <w:t>A sociedade Sempre a Andar, S.A. no ano de 2010 tinha como capitais próprios o seguinte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: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  <w:t xml:space="preserve">51 Capital – 1.500.000,00 </w:t>
      </w:r>
      <w:r>
        <w:rPr>
          <w:rFonts w:ascii="Tahoma" w:hAnsi="Tahoma" w:cs="Tahoma"/>
          <w:color w:val="333333"/>
          <w:sz w:val="19"/>
          <w:szCs w:val="19"/>
        </w:rPr>
        <w:br/>
        <w:t>55 Reservas - 900.000,00</w:t>
      </w:r>
      <w:r>
        <w:rPr>
          <w:rFonts w:ascii="Tahoma" w:hAnsi="Tahoma" w:cs="Tahoma"/>
          <w:color w:val="333333"/>
          <w:sz w:val="19"/>
          <w:szCs w:val="19"/>
        </w:rPr>
        <w:br/>
        <w:t>81 Resultado Liquido do período –(205.000,00)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Qual o saldo da conta 412 - Investimentos em associadas em 31/12/2010, nas contas individuais: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1.679.000,00 €.</w:t>
      </w:r>
      <w:r>
        <w:rPr>
          <w:rFonts w:ascii="Tahoma" w:hAnsi="Tahoma" w:cs="Tahoma"/>
          <w:color w:val="333333"/>
          <w:sz w:val="19"/>
          <w:szCs w:val="19"/>
        </w:rPr>
        <w:br/>
        <w:t>b) 1.560.000,00 €.</w:t>
      </w:r>
      <w:r>
        <w:rPr>
          <w:rFonts w:ascii="Tahoma" w:hAnsi="Tahoma" w:cs="Tahoma"/>
          <w:color w:val="333333"/>
          <w:sz w:val="19"/>
          <w:szCs w:val="19"/>
        </w:rPr>
        <w:br/>
        <w:t>c) 1.426.750,00 €.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anteriores.</w:t>
      </w:r>
    </w:p>
    <w:p w:rsidR="007A26B0" w:rsidRDefault="007A26B0" w:rsidP="007A26B0">
      <w:pPr>
        <w:pStyle w:val="PargrafodaLista"/>
      </w:pPr>
    </w:p>
    <w:p w:rsidR="007A26B0" w:rsidRPr="007A26B0" w:rsidRDefault="007A26B0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Sociedade TOC Ao Dispor,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tinha a seguinte informação em Fevereiro de 2011 antes de efectuar a reconciliação bancária: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Saldo da contabilidade em 28 / 02/ 2011: 70035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euros</w:t>
      </w:r>
      <w:r>
        <w:rPr>
          <w:rFonts w:ascii="Tahoma" w:hAnsi="Tahoma" w:cs="Tahoma"/>
          <w:color w:val="333333"/>
          <w:sz w:val="19"/>
          <w:szCs w:val="19"/>
        </w:rPr>
        <w:br/>
        <w:t>Transferência relativa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a um cliente: 15000 euros</w:t>
      </w:r>
      <w:r>
        <w:rPr>
          <w:rFonts w:ascii="Tahoma" w:hAnsi="Tahoma" w:cs="Tahoma"/>
          <w:color w:val="333333"/>
          <w:sz w:val="19"/>
          <w:szCs w:val="19"/>
        </w:rPr>
        <w:br/>
        <w:t>Juros devedores: 2000 euros</w:t>
      </w:r>
      <w:r>
        <w:rPr>
          <w:rFonts w:ascii="Tahoma" w:hAnsi="Tahoma" w:cs="Tahoma"/>
          <w:color w:val="333333"/>
          <w:sz w:val="19"/>
          <w:szCs w:val="19"/>
        </w:rPr>
        <w:br/>
        <w:t>Cheques pendentes: 20000 euros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o saldo que constava no extracto bancário a essa data era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de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107035 euros</w:t>
      </w:r>
      <w:r>
        <w:rPr>
          <w:rFonts w:ascii="Tahoma" w:hAnsi="Tahoma" w:cs="Tahoma"/>
          <w:color w:val="333333"/>
          <w:sz w:val="19"/>
          <w:szCs w:val="19"/>
        </w:rPr>
        <w:br/>
        <w:t>b) 15035 euros</w:t>
      </w:r>
      <w:r>
        <w:rPr>
          <w:rFonts w:ascii="Tahoma" w:hAnsi="Tahoma" w:cs="Tahoma"/>
          <w:color w:val="333333"/>
          <w:sz w:val="19"/>
          <w:szCs w:val="19"/>
        </w:rPr>
        <w:br/>
        <w:t>c) 103035 euros</w:t>
      </w:r>
      <w:r>
        <w:rPr>
          <w:rFonts w:ascii="Tahoma" w:hAnsi="Tahoma" w:cs="Tahoma"/>
          <w:color w:val="333333"/>
          <w:sz w:val="19"/>
          <w:szCs w:val="19"/>
        </w:rPr>
        <w:br/>
        <w:t>d) 67035 euros</w:t>
      </w:r>
    </w:p>
    <w:p w:rsidR="007A26B0" w:rsidRDefault="007A26B0" w:rsidP="007A26B0">
      <w:pPr>
        <w:pStyle w:val="PargrafodaLista"/>
      </w:pPr>
    </w:p>
    <w:p w:rsidR="00203765" w:rsidRDefault="00203765" w:rsidP="00203765">
      <w:pPr>
        <w:pStyle w:val="PargrafodaLista"/>
      </w:pPr>
    </w:p>
    <w:p w:rsidR="00203765" w:rsidRPr="00D6058D" w:rsidRDefault="00D6058D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“TOC para Sempre, Lda.” dedica-se a produção de janelas. É normal obter-se 10% do número de peças com defeito.</w:t>
      </w:r>
      <w:r>
        <w:rPr>
          <w:rFonts w:ascii="Tahoma" w:hAnsi="Tahoma" w:cs="Tahoma"/>
          <w:color w:val="333333"/>
          <w:sz w:val="19"/>
          <w:szCs w:val="19"/>
        </w:rPr>
        <w:br/>
        <w:t>Fabricaram-se 1.100 janelas, o que originou os seguintes custos:</w:t>
      </w:r>
      <w:r>
        <w:rPr>
          <w:rFonts w:ascii="Tahoma" w:hAnsi="Tahoma" w:cs="Tahoma"/>
          <w:color w:val="333333"/>
          <w:sz w:val="19"/>
          <w:szCs w:val="19"/>
        </w:rPr>
        <w:br/>
        <w:t>MP  3.000.000€</w:t>
      </w:r>
      <w:r>
        <w:rPr>
          <w:rFonts w:ascii="Tahoma" w:hAnsi="Tahoma" w:cs="Tahoma"/>
          <w:color w:val="333333"/>
          <w:sz w:val="19"/>
          <w:szCs w:val="19"/>
        </w:rPr>
        <w:br/>
        <w:t>Custo de Transformação  1.500.000€</w:t>
      </w:r>
      <w:r>
        <w:rPr>
          <w:rFonts w:ascii="Tahoma" w:hAnsi="Tahoma" w:cs="Tahoma"/>
          <w:color w:val="333333"/>
          <w:sz w:val="19"/>
          <w:szCs w:val="19"/>
        </w:rPr>
        <w:br/>
        <w:t>No final da produção obtiveram 1.050 janelas sem defeitos e 50 com defeito, que foram vendidas por um valor global de 5.000€.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Qual o custo unitário aproximado das janelas sem defeito?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4.281€</w:t>
      </w:r>
      <w:r>
        <w:rPr>
          <w:rFonts w:ascii="Tahoma" w:hAnsi="Tahoma" w:cs="Tahoma"/>
          <w:color w:val="333333"/>
          <w:sz w:val="19"/>
          <w:szCs w:val="19"/>
        </w:rPr>
        <w:br/>
        <w:t>b) 4.502€</w:t>
      </w:r>
      <w:r>
        <w:rPr>
          <w:rFonts w:ascii="Tahoma" w:hAnsi="Tahoma" w:cs="Tahoma"/>
          <w:color w:val="333333"/>
          <w:sz w:val="19"/>
          <w:szCs w:val="19"/>
        </w:rPr>
        <w:br/>
        <w:t>c) 4.670€</w:t>
      </w:r>
      <w:r>
        <w:rPr>
          <w:rFonts w:ascii="Tahoma" w:hAnsi="Tahoma" w:cs="Tahoma"/>
          <w:color w:val="333333"/>
          <w:sz w:val="19"/>
          <w:szCs w:val="19"/>
        </w:rPr>
        <w:br/>
        <w:t>d) 4.253€</w:t>
      </w:r>
    </w:p>
    <w:p w:rsidR="00D6058D" w:rsidRDefault="00D6058D" w:rsidP="00D6058D">
      <w:pPr>
        <w:pStyle w:val="PargrafodaLista"/>
      </w:pPr>
    </w:p>
    <w:p w:rsidR="00D6058D" w:rsidRPr="00D6058D" w:rsidRDefault="00D6058D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Assumindo os dados do enunciado da questão anterior, mas terem detectado 115 janelas com defeito (e não as 50 inicialmente detectadas) e o valor de venda dessas janelas somarem 10.000€.</w:t>
      </w:r>
      <w:r>
        <w:rPr>
          <w:rFonts w:ascii="Tahoma" w:hAnsi="Tahoma" w:cs="Tahoma"/>
          <w:color w:val="333333"/>
          <w:sz w:val="19"/>
          <w:szCs w:val="19"/>
        </w:rPr>
        <w:br/>
        <w:t>Qual o custo unitário aproximado das janelas defeituosas Normais?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Defeituosas Normais: 90,96€</w:t>
      </w:r>
      <w:r>
        <w:rPr>
          <w:rFonts w:ascii="Tahoma" w:hAnsi="Tahoma" w:cs="Tahoma"/>
          <w:color w:val="333333"/>
          <w:sz w:val="19"/>
          <w:szCs w:val="19"/>
        </w:rPr>
        <w:br/>
        <w:t>b) Defeituosas Normais: 4.500€</w:t>
      </w:r>
      <w:r>
        <w:rPr>
          <w:rFonts w:ascii="Tahoma" w:hAnsi="Tahoma" w:cs="Tahoma"/>
          <w:color w:val="333333"/>
          <w:sz w:val="19"/>
          <w:szCs w:val="19"/>
        </w:rPr>
        <w:br/>
        <w:t>c) Defeituosas Normais: 86,96€</w:t>
      </w:r>
      <w:r>
        <w:rPr>
          <w:rFonts w:ascii="Tahoma" w:hAnsi="Tahoma" w:cs="Tahoma"/>
          <w:color w:val="333333"/>
          <w:sz w:val="19"/>
          <w:szCs w:val="19"/>
        </w:rPr>
        <w:br/>
        <w:t>d) Defeituosas Normais: 4.535,79€</w:t>
      </w:r>
    </w:p>
    <w:p w:rsidR="00D6058D" w:rsidRDefault="00D6058D" w:rsidP="00D6058D">
      <w:pPr>
        <w:pStyle w:val="PargrafodaLista"/>
      </w:pPr>
    </w:p>
    <w:p w:rsidR="00D6058D" w:rsidRPr="00D6058D" w:rsidRDefault="00D6058D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Assumindo os mesmos pressupostos da questão anterior. Qual o custo unitário das janelas defeituosas Anormais?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Defeituosas Anormais: 4.500,00€</w:t>
      </w:r>
      <w:r>
        <w:rPr>
          <w:rFonts w:ascii="Tahoma" w:hAnsi="Tahoma" w:cs="Tahoma"/>
          <w:color w:val="333333"/>
          <w:sz w:val="19"/>
          <w:szCs w:val="19"/>
        </w:rPr>
        <w:br/>
        <w:t>b) Defeituosas Anormais: 90,96€</w:t>
      </w:r>
      <w:r>
        <w:rPr>
          <w:rFonts w:ascii="Tahoma" w:hAnsi="Tahoma" w:cs="Tahoma"/>
          <w:color w:val="333333"/>
          <w:sz w:val="19"/>
          <w:szCs w:val="19"/>
        </w:rPr>
        <w:br/>
        <w:t>c) Defeituosas Anormais: 4.535,79€</w:t>
      </w:r>
      <w:r>
        <w:rPr>
          <w:rFonts w:ascii="Tahoma" w:hAnsi="Tahoma" w:cs="Tahoma"/>
          <w:color w:val="333333"/>
          <w:sz w:val="19"/>
          <w:szCs w:val="19"/>
        </w:rPr>
        <w:br/>
        <w:t>d) Defeituosas Anormais: 86,96€</w:t>
      </w:r>
    </w:p>
    <w:p w:rsidR="00D6058D" w:rsidRDefault="00D6058D" w:rsidP="00D6058D">
      <w:pPr>
        <w:pStyle w:val="PargrafodaLista"/>
      </w:pPr>
    </w:p>
    <w:p w:rsidR="00D6058D" w:rsidRPr="009A76EC" w:rsidRDefault="009A76EC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X exerce uma actividade tributada, O IVA suportado pela empresa na aquisição de gasolina:</w:t>
      </w:r>
      <w:r>
        <w:rPr>
          <w:rFonts w:ascii="Tahoma" w:hAnsi="Tahoma" w:cs="Tahoma"/>
          <w:color w:val="333333"/>
          <w:sz w:val="19"/>
          <w:szCs w:val="19"/>
        </w:rPr>
        <w:br/>
        <w:t>a) É sempre dedutível</w:t>
      </w:r>
      <w:r>
        <w:rPr>
          <w:rFonts w:ascii="Tahoma" w:hAnsi="Tahoma" w:cs="Tahoma"/>
          <w:color w:val="333333"/>
          <w:sz w:val="19"/>
          <w:szCs w:val="19"/>
        </w:rPr>
        <w:br/>
        <w:t>b) Nunca é dedutível</w:t>
      </w:r>
      <w:r>
        <w:rPr>
          <w:rFonts w:ascii="Tahoma" w:hAnsi="Tahoma" w:cs="Tahoma"/>
          <w:color w:val="333333"/>
          <w:sz w:val="19"/>
          <w:szCs w:val="19"/>
        </w:rPr>
        <w:br/>
        <w:t>c) Só é dedutível quando se trata de uma empresa revendedora de combustíveis</w:t>
      </w:r>
      <w:r>
        <w:rPr>
          <w:rFonts w:ascii="Tahoma" w:hAnsi="Tahoma" w:cs="Tahoma"/>
          <w:color w:val="333333"/>
          <w:sz w:val="19"/>
          <w:szCs w:val="19"/>
        </w:rPr>
        <w:br/>
        <w:t>d) É sempre dedutível se a gasolina não se destinar a viatura de turismo</w:t>
      </w:r>
    </w:p>
    <w:p w:rsidR="009A76EC" w:rsidRDefault="009A76EC" w:rsidP="009A76EC">
      <w:pPr>
        <w:pStyle w:val="PargrafodaLista"/>
      </w:pPr>
    </w:p>
    <w:p w:rsidR="009A76EC" w:rsidRPr="009A76EC" w:rsidRDefault="009A76EC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O Arquitecto Mendes elaborou para o Sr. Manuel, ambos portugueses, um projecto para construção de um imóvel em Espanha, em relação ao IVA esta operação: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É tributada em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território nacional</w:t>
      </w:r>
      <w:r>
        <w:rPr>
          <w:rFonts w:ascii="Tahoma" w:hAnsi="Tahoma" w:cs="Tahoma"/>
          <w:color w:val="333333"/>
          <w:sz w:val="19"/>
          <w:szCs w:val="19"/>
        </w:rPr>
        <w:br/>
        <w:t>b) Não é tributada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em território nacional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Não é tributada na comunidade  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9A76EC" w:rsidRDefault="009A76EC" w:rsidP="009A76EC">
      <w:pPr>
        <w:pStyle w:val="PargrafodaLista"/>
      </w:pPr>
    </w:p>
    <w:p w:rsidR="009A76EC" w:rsidRPr="009A76EC" w:rsidRDefault="009A76EC" w:rsidP="008D4F1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O Engenheiro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Jonathan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, francês, realizou um projecto relativo a um prédio situado em Viana do Castelo e facturou os seus serviços a empresa de construção civil “Viana Bela, Lda.”, portuguesa, em relação ao IVA esta operação: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É tributada em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território nacional</w:t>
      </w:r>
      <w:r>
        <w:rPr>
          <w:rFonts w:ascii="Tahoma" w:hAnsi="Tahoma" w:cs="Tahoma"/>
          <w:color w:val="333333"/>
          <w:sz w:val="19"/>
          <w:szCs w:val="19"/>
        </w:rPr>
        <w:br/>
        <w:t>b) Não é tributada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em território nacional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É tributada na comunidade  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9A76EC" w:rsidRDefault="009A76EC" w:rsidP="009A76EC">
      <w:pPr>
        <w:pStyle w:val="PargrafodaLista"/>
      </w:pPr>
    </w:p>
    <w:p w:rsidR="007A26B0" w:rsidRPr="007A26B0" w:rsidRDefault="006C5209" w:rsidP="006C520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Contabilistas SA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divulgou as suas DF e à data de 31 de Dezembro de N apresentava a seguinte informação: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                                  </w:t>
      </w:r>
    </w:p>
    <w:p w:rsidR="007A26B0" w:rsidRPr="007A26B0" w:rsidRDefault="007A26B0" w:rsidP="007A26B0">
      <w:pPr>
        <w:pStyle w:val="PargrafodaLista"/>
        <w:rPr>
          <w:rFonts w:ascii="Tahoma" w:hAnsi="Tahoma" w:cs="Tahoma"/>
          <w:color w:val="333333"/>
          <w:sz w:val="19"/>
          <w:szCs w:val="19"/>
        </w:rPr>
      </w:pPr>
    </w:p>
    <w:p w:rsidR="006C5209" w:rsidRPr="006C5209" w:rsidRDefault="007A26B0" w:rsidP="007A26B0">
      <w:pPr>
        <w:pStyle w:val="PargrafodaLista"/>
        <w:ind w:left="-349" w:firstLine="1057"/>
      </w:pPr>
      <w:r>
        <w:rPr>
          <w:rFonts w:ascii="Tahoma" w:hAnsi="Tahoma" w:cs="Tahoma"/>
          <w:color w:val="333333"/>
          <w:sz w:val="19"/>
          <w:szCs w:val="19"/>
        </w:rPr>
        <w:lastRenderedPageBreak/>
        <w:t xml:space="preserve">               </w:t>
      </w:r>
      <w:r w:rsidR="006C5209">
        <w:rPr>
          <w:rFonts w:ascii="Tahoma" w:hAnsi="Tahoma" w:cs="Tahoma"/>
          <w:color w:val="333333"/>
          <w:sz w:val="19"/>
          <w:szCs w:val="19"/>
        </w:rPr>
        <w:t> N                           N-1</w:t>
      </w:r>
      <w:r w:rsidR="006C5209">
        <w:rPr>
          <w:rFonts w:ascii="Tahoma" w:hAnsi="Tahoma" w:cs="Tahoma"/>
          <w:color w:val="333333"/>
          <w:sz w:val="19"/>
          <w:szCs w:val="19"/>
        </w:rPr>
        <w:br/>
        <w:t>Activo Não Corrente</w:t>
      </w:r>
      <w:r w:rsidR="006C5209">
        <w:rPr>
          <w:rFonts w:ascii="Tahoma" w:hAnsi="Tahoma" w:cs="Tahoma"/>
          <w:color w:val="333333"/>
          <w:sz w:val="19"/>
          <w:szCs w:val="19"/>
        </w:rPr>
        <w:br/>
        <w:t>AFT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       5.674.714,48         5.752.728,01</w:t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A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Int</w:t>
      </w:r>
      <w:proofErr w:type="spellEnd"/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     5.228,52                3.875,71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Part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Financeiras: 3.970.773,22         3.509.709,52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Out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Act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Fin</w:t>
      </w:r>
      <w:proofErr w:type="spellEnd"/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1.169.591,43          244.588,37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>Activo Corrente</w:t>
      </w:r>
      <w:r w:rsidR="006C5209">
        <w:rPr>
          <w:rFonts w:ascii="Tahoma" w:hAnsi="Tahoma" w:cs="Tahoma"/>
          <w:color w:val="333333"/>
          <w:sz w:val="19"/>
          <w:szCs w:val="19"/>
        </w:rPr>
        <w:br/>
        <w:t>Inventários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3.886.709,17        1.640.591,73</w:t>
      </w:r>
      <w:r w:rsidR="006C5209">
        <w:rPr>
          <w:rFonts w:ascii="Tahoma" w:hAnsi="Tahoma" w:cs="Tahoma"/>
          <w:color w:val="333333"/>
          <w:sz w:val="19"/>
          <w:szCs w:val="19"/>
        </w:rPr>
        <w:br/>
        <w:t>Clientes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26.517.075,96      23.523.097,57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Out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act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Financ</w:t>
      </w:r>
      <w:proofErr w:type="spellEnd"/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10.000,00             -</w:t>
      </w:r>
      <w:r w:rsidR="006C5209">
        <w:rPr>
          <w:rFonts w:ascii="Tahoma" w:hAnsi="Tahoma" w:cs="Tahoma"/>
          <w:color w:val="333333"/>
          <w:sz w:val="19"/>
          <w:szCs w:val="19"/>
        </w:rPr>
        <w:br/>
        <w:t>Caixa e DO.        188 050,08         16.665,63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Capital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Proprio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>:</w:t>
      </w:r>
      <w:r w:rsidR="006C5209">
        <w:rPr>
          <w:rFonts w:ascii="Tahoma" w:hAnsi="Tahoma" w:cs="Tahoma"/>
          <w:color w:val="333333"/>
          <w:sz w:val="19"/>
          <w:szCs w:val="19"/>
        </w:rPr>
        <w:br/>
        <w:t>Capital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12.500.000,00      10.000.000,00</w:t>
      </w:r>
      <w:r w:rsidR="006C5209">
        <w:rPr>
          <w:rFonts w:ascii="Tahoma" w:hAnsi="Tahoma" w:cs="Tahoma"/>
          <w:color w:val="333333"/>
          <w:sz w:val="19"/>
          <w:szCs w:val="19"/>
        </w:rPr>
        <w:br/>
        <w:t>R Legais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1.242.001,98         1.211.018,78</w:t>
      </w:r>
      <w:r w:rsidR="006C5209">
        <w:rPr>
          <w:rFonts w:ascii="Tahoma" w:hAnsi="Tahoma" w:cs="Tahoma"/>
          <w:color w:val="333333"/>
          <w:sz w:val="19"/>
          <w:szCs w:val="19"/>
        </w:rPr>
        <w:br/>
        <w:t>Ex valorização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172.612,97            172.612,97</w:t>
      </w:r>
      <w:r w:rsidR="006C5209">
        <w:rPr>
          <w:rFonts w:ascii="Tahoma" w:hAnsi="Tahoma" w:cs="Tahoma"/>
          <w:color w:val="333333"/>
          <w:sz w:val="19"/>
          <w:szCs w:val="19"/>
        </w:rPr>
        <w:br/>
        <w:t>RLE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         874.776,29            619.663,90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>Passivo corrente:</w:t>
      </w:r>
      <w:r w:rsidR="006C5209">
        <w:rPr>
          <w:rFonts w:ascii="Tahoma" w:hAnsi="Tahoma" w:cs="Tahoma"/>
          <w:color w:val="333333"/>
          <w:sz w:val="19"/>
          <w:szCs w:val="19"/>
        </w:rPr>
        <w:br/>
        <w:t>Fornecedores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5.941.348,68          3.967.480,20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finan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obtidos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10.857.009,87        8.062492,38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>Rendimentos e Gastos:</w:t>
      </w:r>
      <w:r w:rsidR="006C5209">
        <w:rPr>
          <w:rFonts w:ascii="Tahoma" w:hAnsi="Tahoma" w:cs="Tahoma"/>
          <w:color w:val="333333"/>
          <w:sz w:val="19"/>
          <w:szCs w:val="19"/>
        </w:rPr>
        <w:br/>
        <w:t>Vendas e Serviços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35.818.107,01      34.598.767,19</w:t>
      </w:r>
      <w:r w:rsidR="006C5209">
        <w:rPr>
          <w:rFonts w:ascii="Tahoma" w:hAnsi="Tahoma" w:cs="Tahoma"/>
          <w:color w:val="333333"/>
          <w:sz w:val="19"/>
          <w:szCs w:val="19"/>
        </w:rPr>
        <w:br/>
        <w:t>CMVMC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       10.516.407,33       10881926,73</w:t>
      </w:r>
      <w:r w:rsidR="006C5209">
        <w:rPr>
          <w:rFonts w:ascii="Tahoma" w:hAnsi="Tahoma" w:cs="Tahoma"/>
          <w:color w:val="333333"/>
          <w:sz w:val="19"/>
          <w:szCs w:val="19"/>
        </w:rPr>
        <w:br/>
        <w:t>FSE</w:t>
      </w:r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            16.347.663,40       15.022.520,71</w:t>
      </w:r>
      <w:r w:rsidR="006C5209">
        <w:rPr>
          <w:rFonts w:ascii="Tahoma" w:hAnsi="Tahoma" w:cs="Tahoma"/>
          <w:color w:val="333333"/>
          <w:sz w:val="19"/>
          <w:szCs w:val="19"/>
        </w:rPr>
        <w:br/>
        <w:t>G Pessoal                 7.811,278,22           8.215.934,60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G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dep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e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am</w:t>
      </w:r>
      <w:proofErr w:type="spellEnd"/>
      <w:proofErr w:type="gramStart"/>
      <w:r w:rsidR="006C5209">
        <w:rPr>
          <w:rFonts w:ascii="Tahoma" w:hAnsi="Tahoma" w:cs="Tahoma"/>
          <w:color w:val="333333"/>
          <w:sz w:val="19"/>
          <w:szCs w:val="19"/>
        </w:rPr>
        <w:t>: </w:t>
      </w:r>
      <w:proofErr w:type="gramEnd"/>
      <w:r w:rsidR="006C5209">
        <w:rPr>
          <w:rFonts w:ascii="Tahoma" w:hAnsi="Tahoma" w:cs="Tahoma"/>
          <w:color w:val="333333"/>
          <w:sz w:val="19"/>
          <w:szCs w:val="19"/>
        </w:rPr>
        <w:t xml:space="preserve">             785.398,35               1.011.094,10</w:t>
      </w:r>
      <w:r w:rsidR="006C5209">
        <w:rPr>
          <w:rFonts w:ascii="Tahoma" w:hAnsi="Tahoma" w:cs="Tahoma"/>
          <w:color w:val="333333"/>
          <w:sz w:val="19"/>
          <w:szCs w:val="19"/>
        </w:rPr>
        <w:br/>
      </w:r>
      <w:r w:rsidR="006C5209">
        <w:rPr>
          <w:rFonts w:ascii="Tahoma" w:hAnsi="Tahoma" w:cs="Tahoma"/>
          <w:color w:val="333333"/>
          <w:sz w:val="19"/>
          <w:szCs w:val="19"/>
        </w:rPr>
        <w:br/>
        <w:t>Outras Informações:</w:t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IVA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Liq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>: 2.005.863,03</w:t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IVA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Ded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Inv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+ FSE: 1.523.016,91</w:t>
      </w:r>
      <w:r w:rsidR="006C5209">
        <w:rPr>
          <w:rFonts w:ascii="Tahoma" w:hAnsi="Tahoma" w:cs="Tahoma"/>
          <w:color w:val="333333"/>
          <w:sz w:val="19"/>
          <w:szCs w:val="19"/>
        </w:rPr>
        <w:br/>
        <w:t xml:space="preserve">IVA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Ded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 w:rsidR="006C5209">
        <w:rPr>
          <w:rFonts w:ascii="Tahoma" w:hAnsi="Tahoma" w:cs="Tahoma"/>
          <w:color w:val="333333"/>
          <w:sz w:val="19"/>
          <w:szCs w:val="19"/>
        </w:rPr>
        <w:t>Imob</w:t>
      </w:r>
      <w:proofErr w:type="spellEnd"/>
      <w:r w:rsidR="006C5209">
        <w:rPr>
          <w:rFonts w:ascii="Tahoma" w:hAnsi="Tahoma" w:cs="Tahoma"/>
          <w:color w:val="333333"/>
          <w:sz w:val="19"/>
          <w:szCs w:val="19"/>
        </w:rPr>
        <w:t>: 89.542,34</w:t>
      </w:r>
    </w:p>
    <w:p w:rsidR="006C5209" w:rsidRDefault="006C5209" w:rsidP="006C5209">
      <w:pPr>
        <w:pStyle w:val="PargrafodaLista"/>
        <w:ind w:left="-349"/>
        <w:rPr>
          <w:rFonts w:ascii="Tahoma" w:hAnsi="Tahoma" w:cs="Tahoma"/>
          <w:color w:val="333333"/>
          <w:sz w:val="19"/>
          <w:szCs w:val="19"/>
        </w:rPr>
      </w:pPr>
    </w:p>
    <w:p w:rsidR="006C5209" w:rsidRPr="006C5209" w:rsidRDefault="006C5209" w:rsidP="006C5209">
      <w:pPr>
        <w:pStyle w:val="PargrafodaLista"/>
        <w:ind w:left="-349"/>
      </w:pPr>
      <w:r>
        <w:rPr>
          <w:rFonts w:ascii="Tahoma" w:hAnsi="Tahoma" w:cs="Tahoma"/>
          <w:color w:val="333333"/>
          <w:sz w:val="19"/>
          <w:szCs w:val="19"/>
        </w:rPr>
        <w:t xml:space="preserve">No que respeita à Demonstração de fluxos de Caixa, o valor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valor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dos pagamentos ao pessoal é:</w:t>
      </w:r>
      <w:r>
        <w:rPr>
          <w:rFonts w:ascii="Tahoma" w:hAnsi="Tahoma" w:cs="Tahoma"/>
          <w:color w:val="333333"/>
          <w:sz w:val="19"/>
          <w:szCs w:val="19"/>
        </w:rPr>
        <w:br/>
        <w:t>a) 7.811.278,22</w:t>
      </w:r>
      <w:r>
        <w:rPr>
          <w:rFonts w:ascii="Tahoma" w:hAnsi="Tahoma" w:cs="Tahoma"/>
          <w:color w:val="333333"/>
          <w:sz w:val="19"/>
          <w:szCs w:val="19"/>
        </w:rPr>
        <w:br/>
        <w:t>b)  404.656,40</w:t>
      </w:r>
      <w:r>
        <w:rPr>
          <w:rFonts w:ascii="Tahoma" w:hAnsi="Tahoma" w:cs="Tahoma"/>
          <w:color w:val="333333"/>
          <w:sz w:val="19"/>
          <w:szCs w:val="19"/>
        </w:rPr>
        <w:br/>
        <w:t>c)  8.215.934,60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6C5209" w:rsidRPr="006C5209" w:rsidRDefault="006C5209" w:rsidP="006C5209">
      <w:pPr>
        <w:pStyle w:val="PargrafodaLista"/>
        <w:ind w:left="-349"/>
      </w:pPr>
    </w:p>
    <w:p w:rsidR="006C5209" w:rsidRPr="006C5209" w:rsidRDefault="006C5209" w:rsidP="006C5209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No que respeita à Demonstração de fluxos de Caixa, o valor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valor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dos recebimentos de clientes é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de 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32.824.128,62</w:t>
      </w:r>
      <w:r>
        <w:rPr>
          <w:rFonts w:ascii="Tahoma" w:hAnsi="Tahoma" w:cs="Tahoma"/>
          <w:color w:val="333333"/>
          <w:sz w:val="19"/>
          <w:szCs w:val="19"/>
        </w:rPr>
        <w:br/>
        <w:t>b) 23.523.097,57</w:t>
      </w:r>
      <w:r>
        <w:rPr>
          <w:rFonts w:ascii="Tahoma" w:hAnsi="Tahoma" w:cs="Tahoma"/>
          <w:color w:val="333333"/>
          <w:sz w:val="19"/>
          <w:szCs w:val="19"/>
        </w:rPr>
        <w:br/>
        <w:t>c)  26.517.075,96</w:t>
      </w:r>
      <w:r>
        <w:rPr>
          <w:rFonts w:ascii="Tahoma" w:hAnsi="Tahoma" w:cs="Tahoma"/>
          <w:color w:val="333333"/>
          <w:sz w:val="19"/>
          <w:szCs w:val="19"/>
        </w:rPr>
        <w:br/>
        <w:t>d)  34.829.991,65</w:t>
      </w:r>
    </w:p>
    <w:p w:rsidR="006C5209" w:rsidRPr="006C5209" w:rsidRDefault="006C5209" w:rsidP="006C5209">
      <w:pPr>
        <w:pStyle w:val="PargrafodaLista"/>
        <w:ind w:left="-349"/>
      </w:pPr>
    </w:p>
    <w:p w:rsidR="006C5209" w:rsidRPr="00106B1B" w:rsidRDefault="006C5209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No que respeita à Demonstração de fluxos de Caixa, o valor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valor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dos pagamentos a Fornecedores é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de 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a) 10.788.656,29</w:t>
      </w:r>
      <w:r>
        <w:rPr>
          <w:rFonts w:ascii="Tahoma" w:hAnsi="Tahoma" w:cs="Tahoma"/>
          <w:color w:val="333333"/>
          <w:sz w:val="19"/>
          <w:szCs w:val="19"/>
        </w:rPr>
        <w:br/>
        <w:t>b) -1.973.868,48</w:t>
      </w:r>
      <w:r>
        <w:rPr>
          <w:rFonts w:ascii="Tahoma" w:hAnsi="Tahoma" w:cs="Tahoma"/>
          <w:color w:val="333333"/>
          <w:sz w:val="19"/>
          <w:szCs w:val="19"/>
        </w:rPr>
        <w:br/>
        <w:t>c) 28.659.336,60   </w:t>
      </w:r>
      <w:r>
        <w:rPr>
          <w:rFonts w:ascii="Tahoma" w:hAnsi="Tahoma" w:cs="Tahoma"/>
          <w:color w:val="333333"/>
          <w:sz w:val="19"/>
          <w:szCs w:val="19"/>
        </w:rPr>
        <w:br/>
        <w:t>d)  3.967.480,20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size1"/>
        </w:rPr>
      </w:pP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A sociedade Pão Quente Todos Os Dias,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utiliza o sistema de custeio racional para a valorização do seu pão "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biju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>".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As suas instalações estão preparadas para 6000 tabuleiros de pão "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biju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". No período N a empresa produziu 4500 tabuleiros, tendo vendido 4400 tabuleiros a 30,00 euros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cada.Nesse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mesmo período, utilizou MP no valor de 18500 euros e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Mao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de Obra e Gastos Fabris variáveis de 26200 euros.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Não houve variação de existências e os Custos Fixos Fabris totalizaram 24400 euros. Os custos comerciais variáveis e fixos somaram 11760 e 21000 euros respectivamente. Os custos administrativos totalizaram 22500.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</w:t>
      </w:r>
      <w:proofErr w:type="gramStart"/>
      <w:r>
        <w:rPr>
          <w:rStyle w:val="bbcsize1"/>
          <w:rFonts w:ascii="Tahoma" w:hAnsi="Tahoma" w:cs="Tahoma"/>
          <w:color w:val="333333"/>
          <w:sz w:val="19"/>
          <w:szCs w:val="19"/>
        </w:rPr>
        <w:t>O resultados</w:t>
      </w:r>
      <w:proofErr w:type="gram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antes de impostos é: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a) 35140 €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b) 9040€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c) 12640 €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d) nenhuma das anteriores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size1"/>
        </w:rPr>
      </w:pP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A empresa Confecções,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para produção de 5000 unidades de fechos prevê um custo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padrao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</w:t>
      </w:r>
      <w:proofErr w:type="gramStart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de </w:t>
      </w:r>
      <w:proofErr w:type="gramEnd"/>
      <w:r>
        <w:rPr>
          <w:rStyle w:val="bbcsize1"/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 4000 m de </w:t>
      </w:r>
      <w:proofErr w:type="gramStart"/>
      <w:r>
        <w:rPr>
          <w:rStyle w:val="bbcsize1"/>
          <w:rFonts w:ascii="Tahoma" w:hAnsi="Tahoma" w:cs="Tahoma"/>
          <w:color w:val="333333"/>
          <w:sz w:val="19"/>
          <w:szCs w:val="19"/>
        </w:rPr>
        <w:t>matéria prima</w:t>
      </w:r>
      <w:proofErr w:type="gram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a 3 euros/metro.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 Sabendo que a produção real foi de 6200 unidades e que foram adquiridos 4500m de MP por 13725 euros.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Ei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da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materia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prima eram nulas e a </w:t>
      </w:r>
      <w:proofErr w:type="spellStart"/>
      <w:r>
        <w:rPr>
          <w:rStyle w:val="bbcsize1"/>
          <w:rFonts w:ascii="Tahoma" w:hAnsi="Tahoma" w:cs="Tahoma"/>
          <w:color w:val="333333"/>
          <w:sz w:val="19"/>
          <w:szCs w:val="19"/>
        </w:rPr>
        <w:t>Ef</w:t>
      </w:r>
      <w:proofErr w:type="spell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de 366 euros.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 O desvio preço da MP foi </w:t>
      </w:r>
      <w:proofErr w:type="gramStart"/>
      <w:r>
        <w:rPr>
          <w:rStyle w:val="bbcsize1"/>
          <w:rFonts w:ascii="Tahoma" w:hAnsi="Tahoma" w:cs="Tahoma"/>
          <w:color w:val="333333"/>
          <w:sz w:val="19"/>
          <w:szCs w:val="19"/>
        </w:rPr>
        <w:t>de</w:t>
      </w:r>
      <w:proofErr w:type="gramEnd"/>
      <w:r>
        <w:rPr>
          <w:rStyle w:val="bbcsize1"/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a) 10 euros desfavorável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 b) 225 euros </w:t>
      </w:r>
      <w:proofErr w:type="gramStart"/>
      <w:r>
        <w:rPr>
          <w:rStyle w:val="bbcsize1"/>
          <w:rFonts w:ascii="Tahoma" w:hAnsi="Tahoma" w:cs="Tahoma"/>
          <w:color w:val="333333"/>
          <w:sz w:val="19"/>
          <w:szCs w:val="19"/>
        </w:rPr>
        <w:t>desfavorável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c)219</w:t>
      </w:r>
      <w:proofErr w:type="gramEnd"/>
      <w:r>
        <w:rPr>
          <w:rStyle w:val="bbcsize1"/>
          <w:rFonts w:ascii="Tahoma" w:hAnsi="Tahoma" w:cs="Tahoma"/>
          <w:color w:val="333333"/>
          <w:sz w:val="19"/>
          <w:szCs w:val="19"/>
        </w:rPr>
        <w:t xml:space="preserve"> euros desfavorável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d) 480 euros favorável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size1"/>
        </w:rPr>
      </w:pPr>
      <w:r>
        <w:rPr>
          <w:rStyle w:val="bbcsize1"/>
          <w:rFonts w:ascii="Tahoma" w:hAnsi="Tahoma" w:cs="Tahoma"/>
          <w:color w:val="333333"/>
          <w:sz w:val="19"/>
          <w:szCs w:val="19"/>
        </w:rPr>
        <w:t>Qual o melhor método para tomada de decisões: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a) Custeio Racional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b) Custeio Total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c) Custeio variável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size1"/>
          <w:rFonts w:ascii="Tahoma" w:hAnsi="Tahoma" w:cs="Tahoma"/>
          <w:color w:val="333333"/>
          <w:sz w:val="19"/>
          <w:szCs w:val="19"/>
        </w:rPr>
        <w:t> d) todas em conjunto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 xml:space="preserve">João recebeu no ano de 2011, a quantia de 500 000€ a título de compensação pela cessação de um contrato </w:t>
      </w:r>
      <w:r>
        <w:rPr>
          <w:rFonts w:ascii="Tahoma" w:hAnsi="Tahoma" w:cs="Tahoma"/>
          <w:color w:val="333333"/>
          <w:sz w:val="19"/>
          <w:szCs w:val="19"/>
        </w:rPr>
        <w:t xml:space="preserve">de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arrendamento.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1- Esta quantia é qualificada como rendimento da Categoria: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B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b) 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c) F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G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Este rendimento: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é de englobamento obrigatório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 xml:space="preserve">b) só é englobado 16,5% </w:t>
      </w:r>
      <w:proofErr w:type="gramStart"/>
      <w:r>
        <w:rPr>
          <w:rStyle w:val="bbcfont"/>
          <w:rFonts w:ascii="Arial" w:hAnsi="Arial" w:cs="Arial"/>
          <w:color w:val="333333"/>
          <w:sz w:val="19"/>
          <w:szCs w:val="19"/>
        </w:rPr>
        <w:t>deste rendimento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c) não são englobados</w:t>
      </w:r>
      <w:proofErr w:type="gramEnd"/>
      <w:r>
        <w:rPr>
          <w:rStyle w:val="bbcfont"/>
          <w:rFonts w:ascii="Arial" w:hAnsi="Arial" w:cs="Arial"/>
          <w:color w:val="333333"/>
          <w:sz w:val="19"/>
          <w:szCs w:val="19"/>
        </w:rPr>
        <w:t xml:space="preserve"> para efeitos de tributação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nenhuma das anteriores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António e esposa alienaram em 2010 a sua casa de habitação por 200 000€ que haviam adquirido em 2004 por 150 000€.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lastRenderedPageBreak/>
        <w:t>Nesta data amortizaram o total do empréstimo que tinham contraído para a aquisição da habitação, no valor de 50 000€</w:t>
      </w:r>
      <w:r>
        <w:rPr>
          <w:rFonts w:ascii="Tahoma" w:hAnsi="Tahoma" w:cs="Tahoma"/>
          <w:color w:val="333333"/>
          <w:sz w:val="19"/>
          <w:szCs w:val="19"/>
        </w:rPr>
        <w:t>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Neste mesmo ano adquiriram outro imóvel para habitação no valor de 150 000€, e recorreram ao novo empréstimo no montante de 50 000€.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 xml:space="preserve">O valor a tributar vai ser </w:t>
      </w:r>
      <w:proofErr w:type="gramStart"/>
      <w:r>
        <w:rPr>
          <w:rStyle w:val="bbcfont"/>
          <w:rFonts w:ascii="Arial" w:hAnsi="Arial" w:cs="Arial"/>
          <w:color w:val="333333"/>
          <w:sz w:val="19"/>
          <w:szCs w:val="19"/>
        </w:rPr>
        <w:t>de</w:t>
      </w:r>
      <w:proofErr w:type="gramEnd"/>
      <w:r>
        <w:rPr>
          <w:rStyle w:val="bbcfont"/>
          <w:rFonts w:ascii="Arial" w:hAnsi="Arial" w:cs="Arial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36 500€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b) 12 154,50€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c) 8 325€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6 077,25€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1. O custo de MOD inclui:</w:t>
      </w:r>
      <w:r>
        <w:rPr>
          <w:rFonts w:ascii="Tahoma" w:hAnsi="Tahoma" w:cs="Tahoma"/>
          <w:color w:val="333333"/>
          <w:sz w:val="19"/>
          <w:szCs w:val="19"/>
        </w:rPr>
        <w:br/>
        <w:t>a) Remunerações fixas apenas</w:t>
      </w:r>
      <w:r>
        <w:rPr>
          <w:rFonts w:ascii="Tahoma" w:hAnsi="Tahoma" w:cs="Tahoma"/>
          <w:color w:val="333333"/>
          <w:sz w:val="19"/>
          <w:szCs w:val="19"/>
        </w:rPr>
        <w:br/>
        <w:t>b) Remunerações mensais e Subsídios de Férias e Natal</w:t>
      </w:r>
      <w:r>
        <w:rPr>
          <w:rFonts w:ascii="Tahoma" w:hAnsi="Tahoma" w:cs="Tahoma"/>
          <w:color w:val="333333"/>
          <w:sz w:val="19"/>
          <w:szCs w:val="19"/>
        </w:rPr>
        <w:br/>
        <w:t>c) Remunerações Fixas e Variáveis</w:t>
      </w:r>
      <w:r>
        <w:rPr>
          <w:rFonts w:ascii="Tahoma" w:hAnsi="Tahoma" w:cs="Tahoma"/>
          <w:color w:val="333333"/>
          <w:sz w:val="19"/>
          <w:szCs w:val="19"/>
        </w:rPr>
        <w:br/>
        <w:t>d) Todo tipo de Remunerações incluindo encargos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Tomemos como exemplo a sociedade Y, S.A., que, em X1, apresentava a seguinte composição do seu capital próprio, após a aplicação dos resultados do exercício anterior ter sido já efectuada: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spellStart"/>
      <w:r>
        <w:rPr>
          <w:rFonts w:ascii="Tahoma" w:hAnsi="Tahoma" w:cs="Tahoma"/>
          <w:color w:val="333333"/>
          <w:sz w:val="19"/>
          <w:szCs w:val="19"/>
        </w:rPr>
        <w:t>Cpital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realizado = 2 000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000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>Reservas = 713 000</w:t>
      </w:r>
      <w:r>
        <w:rPr>
          <w:rFonts w:ascii="Tahoma" w:hAnsi="Tahoma" w:cs="Tahoma"/>
          <w:color w:val="333333"/>
          <w:sz w:val="19"/>
          <w:szCs w:val="19"/>
        </w:rPr>
        <w:br/>
        <w:t>Resultados transitados = -275 000</w:t>
      </w:r>
      <w:r>
        <w:rPr>
          <w:rFonts w:ascii="Tahoma" w:hAnsi="Tahoma" w:cs="Tahoma"/>
          <w:color w:val="333333"/>
          <w:sz w:val="19"/>
          <w:szCs w:val="19"/>
        </w:rPr>
        <w:br/>
        <w:t>Capital Próprio = 2 438 000</w:t>
      </w:r>
      <w:r>
        <w:rPr>
          <w:rFonts w:ascii="Tahoma" w:hAnsi="Tahoma" w:cs="Tahoma"/>
          <w:color w:val="333333"/>
          <w:sz w:val="19"/>
          <w:szCs w:val="19"/>
        </w:rPr>
        <w:br/>
        <w:t>Os resultados transitados (-275 000) vão ser cobertos por uma redução do capital social da empresa, do mesmo valor. A composição do seu capital próprio passará a ser a seguinte:</w:t>
      </w:r>
      <w:r>
        <w:rPr>
          <w:rFonts w:ascii="Tahoma" w:hAnsi="Tahoma" w:cs="Tahoma"/>
          <w:color w:val="333333"/>
          <w:sz w:val="19"/>
          <w:szCs w:val="19"/>
        </w:rPr>
        <w:br/>
        <w:t>Capital realizado = 1 725 000</w:t>
      </w:r>
      <w:r>
        <w:rPr>
          <w:rFonts w:ascii="Tahoma" w:hAnsi="Tahoma" w:cs="Tahoma"/>
          <w:color w:val="333333"/>
          <w:sz w:val="19"/>
          <w:szCs w:val="19"/>
        </w:rPr>
        <w:br/>
        <w:t>Reservas = 713 000</w:t>
      </w:r>
      <w:r>
        <w:rPr>
          <w:rFonts w:ascii="Tahoma" w:hAnsi="Tahoma" w:cs="Tahoma"/>
          <w:color w:val="333333"/>
          <w:sz w:val="19"/>
          <w:szCs w:val="19"/>
        </w:rPr>
        <w:br/>
        <w:t>Resultados transitados = 0</w:t>
      </w:r>
      <w:r>
        <w:rPr>
          <w:rFonts w:ascii="Tahoma" w:hAnsi="Tahoma" w:cs="Tahoma"/>
          <w:color w:val="333333"/>
          <w:sz w:val="19"/>
          <w:szCs w:val="19"/>
        </w:rPr>
        <w:br/>
        <w:t>Capital Próprio = 2 438 000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 xml:space="preserve">A referida redução do capital pode ser deliberada nas condições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 xml:space="preserve">apresentadas? 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  <w:t>a) Não, não pode, uma vez que a situação líquida da sociedade não excede o novo capital em, pelo menos, 20%</w:t>
      </w:r>
      <w:r>
        <w:rPr>
          <w:rFonts w:ascii="Tahoma" w:hAnsi="Tahoma" w:cs="Tahoma"/>
          <w:color w:val="333333"/>
          <w:sz w:val="19"/>
          <w:szCs w:val="19"/>
        </w:rPr>
        <w:br/>
        <w:t>b) Não, não pode, uma vez que a situação líquida da sociedade excede o novo capital em, pelo menos, 20%</w:t>
      </w:r>
      <w:r>
        <w:rPr>
          <w:rFonts w:ascii="Tahoma" w:hAnsi="Tahoma" w:cs="Tahoma"/>
          <w:color w:val="333333"/>
          <w:sz w:val="19"/>
          <w:szCs w:val="19"/>
        </w:rPr>
        <w:br/>
        <w:t>c) Sim, pode, uma vez que a situação líquida (capital próprio) da sociedade não ficou a exceder o novo capital em, pelo menos, 20%</w:t>
      </w:r>
      <w:r>
        <w:rPr>
          <w:rFonts w:ascii="Tahoma" w:hAnsi="Tahoma" w:cs="Tahoma"/>
          <w:color w:val="333333"/>
          <w:sz w:val="19"/>
          <w:szCs w:val="19"/>
        </w:rPr>
        <w:br/>
        <w:t>d) Sim, pode, uma vez que a situação líquida (capital próprio) da sociedade ficou a exceder o novo capital em, pelo menos, 20%</w:t>
      </w: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Acontecimentos após a data do balanço são aqueles acontecimentos, favoráveis e desfavoráveis, que ocorram entre a data do balanço e a data em que as demonstrações financeiras forem autorizadas para emissão. </w:t>
      </w:r>
      <w:r>
        <w:rPr>
          <w:rFonts w:ascii="Tahoma" w:hAnsi="Tahoma" w:cs="Tahoma"/>
          <w:color w:val="333333"/>
          <w:sz w:val="19"/>
          <w:szCs w:val="19"/>
        </w:rPr>
        <w:br/>
        <w:t>Quais os acontecimentos que poderão ser identificados?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a) Aqueles que proporcionem prova de condições que existiam à data do balanço (acontecimentos após a data do balanço que dão lugar a ajustamentos)</w:t>
      </w:r>
      <w:r>
        <w:rPr>
          <w:rFonts w:ascii="Tahoma" w:hAnsi="Tahoma" w:cs="Tahoma"/>
          <w:color w:val="333333"/>
          <w:sz w:val="19"/>
          <w:szCs w:val="19"/>
        </w:rPr>
        <w:br/>
        <w:t>b) Aqueles que sejam indicativos de condições que tenham surgido após a data do balanço (acontecimentos após a data do balanço que não dão lugar a ajustamentos)</w:t>
      </w:r>
      <w:r>
        <w:rPr>
          <w:rFonts w:ascii="Tahoma" w:hAnsi="Tahoma" w:cs="Tahoma"/>
          <w:color w:val="333333"/>
          <w:sz w:val="19"/>
          <w:szCs w:val="19"/>
        </w:rPr>
        <w:br/>
        <w:t>c) Ambos os anteriores</w:t>
      </w:r>
      <w:r>
        <w:rPr>
          <w:rFonts w:ascii="Tahoma" w:hAnsi="Tahoma" w:cs="Tahoma"/>
          <w:color w:val="333333"/>
          <w:sz w:val="19"/>
          <w:szCs w:val="19"/>
        </w:rPr>
        <w:br/>
        <w:t>d) Nenhum dos anteriores</w:t>
      </w:r>
    </w:p>
    <w:p w:rsidR="00106B1B" w:rsidRPr="00106B1B" w:rsidRDefault="00106B1B" w:rsidP="00106B1B">
      <w:pPr>
        <w:pStyle w:val="PargrafodaLista"/>
        <w:ind w:left="-349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lastRenderedPageBreak/>
        <w:t>1 - Relativamente ao defeito acidental de fabrico em determinada encomenda, a empresa:</w:t>
      </w:r>
      <w:r>
        <w:rPr>
          <w:rFonts w:ascii="Tahoma" w:hAnsi="Tahoma" w:cs="Tahoma"/>
          <w:color w:val="333333"/>
          <w:sz w:val="19"/>
          <w:szCs w:val="19"/>
        </w:rPr>
        <w:br/>
        <w:t>a) Deve subcontratar a reparação do defeito a uma empresa concorrente</w:t>
      </w:r>
      <w:r>
        <w:rPr>
          <w:rFonts w:ascii="Tahoma" w:hAnsi="Tahoma" w:cs="Tahoma"/>
          <w:color w:val="333333"/>
          <w:sz w:val="19"/>
          <w:szCs w:val="19"/>
        </w:rPr>
        <w:br/>
        <w:t>b) Deve calcular o custo do defeito e imputá-lo a uma rubrica de resultados acidentais</w:t>
      </w:r>
      <w:r>
        <w:rPr>
          <w:rFonts w:ascii="Tahoma" w:hAnsi="Tahoma" w:cs="Tahoma"/>
          <w:color w:val="333333"/>
          <w:sz w:val="19"/>
          <w:szCs w:val="19"/>
        </w:rPr>
        <w:br/>
        <w:t>c) Deve calcular o custo do defeito e reconhecer uma perda por imparidade</w:t>
      </w:r>
      <w:r>
        <w:rPr>
          <w:rFonts w:ascii="Tahoma" w:hAnsi="Tahoma" w:cs="Tahoma"/>
          <w:color w:val="333333"/>
          <w:sz w:val="19"/>
          <w:szCs w:val="19"/>
        </w:rPr>
        <w:br/>
        <w:t>d) Deve divulgar no anexo uma perda potencial de valor da mercadoria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CONFORTO dedica-se ao fabrico e comercialização de sofás e poltronas. No âmbito de uma campanha comercial, sempre que o cliente efectua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compras em valor superior a € 1.000, a CONFORTO oferece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uma poltrona.</w:t>
      </w:r>
      <w:r>
        <w:rPr>
          <w:rFonts w:ascii="Tahoma" w:hAnsi="Tahoma" w:cs="Tahoma"/>
          <w:color w:val="333333"/>
          <w:sz w:val="19"/>
          <w:szCs w:val="19"/>
        </w:rPr>
        <w:br/>
        <w:t>Esta oferta:</w:t>
      </w:r>
      <w:r>
        <w:rPr>
          <w:rFonts w:ascii="Tahoma" w:hAnsi="Tahoma" w:cs="Tahoma"/>
          <w:color w:val="333333"/>
          <w:sz w:val="19"/>
          <w:szCs w:val="19"/>
        </w:rPr>
        <w:br/>
        <w:t>a) Reduz os inventários de produtos acabados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b) Reduz o gasto industrial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dos produtos acabados</w:t>
      </w:r>
      <w:r>
        <w:rPr>
          <w:rFonts w:ascii="Tahoma" w:hAnsi="Tahoma" w:cs="Tahoma"/>
          <w:color w:val="333333"/>
          <w:sz w:val="19"/>
          <w:szCs w:val="19"/>
        </w:rPr>
        <w:br/>
        <w:t>c) Aumenta o gasto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industrial dos produtos acabados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contabilidade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analitica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de uma empresa de produção de mobiliário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,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permite: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A comparação dos custos das matérias-primas consumidas no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periodo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com os correspondentes custos padrões</w:t>
      </w:r>
      <w:r>
        <w:rPr>
          <w:rFonts w:ascii="Tahoma" w:hAnsi="Tahoma" w:cs="Tahoma"/>
          <w:color w:val="333333"/>
          <w:sz w:val="19"/>
          <w:szCs w:val="19"/>
        </w:rPr>
        <w:br/>
        <w:t>b) O cálculo do custo dos produtos acabados em armazém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O cálculo do custo das vendas e dos serviços prestados na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demostração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dos resultados por funções</w:t>
      </w:r>
      <w:r>
        <w:rPr>
          <w:rFonts w:ascii="Tahoma" w:hAnsi="Tahoma" w:cs="Tahoma"/>
          <w:color w:val="333333"/>
          <w:sz w:val="19"/>
          <w:szCs w:val="19"/>
        </w:rPr>
        <w:br/>
        <w:t>d) Todas as anteriores são verdadeiras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1- Em sede de Imposto de selo: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nas letras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engargo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é pelo sacador</w:t>
      </w:r>
      <w:r>
        <w:rPr>
          <w:rFonts w:ascii="Tahoma" w:hAnsi="Tahoma" w:cs="Tahoma"/>
          <w:color w:val="333333"/>
          <w:sz w:val="19"/>
          <w:szCs w:val="19"/>
        </w:rPr>
        <w:br/>
        <w:t>b) nas livranças o imposto é devido pelo credor</w:t>
      </w:r>
      <w:r>
        <w:rPr>
          <w:rFonts w:ascii="Tahoma" w:hAnsi="Tahoma" w:cs="Tahoma"/>
          <w:color w:val="333333"/>
          <w:sz w:val="19"/>
          <w:szCs w:val="19"/>
        </w:rPr>
        <w:br/>
        <w:t>c) nas cheques o imposto é devido pelo cliente</w:t>
      </w:r>
      <w:r>
        <w:rPr>
          <w:rFonts w:ascii="Tahoma" w:hAnsi="Tahoma" w:cs="Tahoma"/>
          <w:color w:val="333333"/>
          <w:sz w:val="19"/>
          <w:szCs w:val="19"/>
        </w:rPr>
        <w:br/>
        <w:t>d) nas letras o encargo é devido pelo sacado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O Alberto foi despedido e recebeu por parte da entidade patronal uma indemnização. Este rendimento é:</w:t>
      </w:r>
      <w:r>
        <w:rPr>
          <w:rFonts w:ascii="Tahoma" w:hAnsi="Tahoma" w:cs="Tahoma"/>
          <w:color w:val="333333"/>
          <w:sz w:val="19"/>
          <w:szCs w:val="19"/>
        </w:rPr>
        <w:br/>
        <w:t>a) Considerado na totalidade como rendimento para efeito de IRS</w:t>
      </w:r>
      <w:r>
        <w:rPr>
          <w:rFonts w:ascii="Tahoma" w:hAnsi="Tahoma" w:cs="Tahoma"/>
          <w:color w:val="333333"/>
          <w:sz w:val="19"/>
          <w:szCs w:val="19"/>
        </w:rPr>
        <w:br/>
        <w:t>b) É considerado rendimento na parte excedente a  1,5  o salário médio vezes os anos trabalhados</w:t>
      </w:r>
      <w:r>
        <w:rPr>
          <w:rFonts w:ascii="Tahoma" w:hAnsi="Tahoma" w:cs="Tahoma"/>
          <w:color w:val="333333"/>
          <w:sz w:val="19"/>
          <w:szCs w:val="19"/>
        </w:rPr>
        <w:br/>
        <w:t>c) Nunca é considerado rendimento, uma vez que é indemnização</w:t>
      </w:r>
      <w:r>
        <w:rPr>
          <w:rFonts w:ascii="Tahoma" w:hAnsi="Tahoma" w:cs="Tahoma"/>
          <w:color w:val="333333"/>
          <w:sz w:val="19"/>
          <w:szCs w:val="19"/>
        </w:rPr>
        <w:br/>
        <w:t>d) É considerado rendimento apenas para a Segurança Social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empresa A, S.A. teve de volume de negócios em X-1 o valor de 5 000 000€.</w:t>
      </w:r>
      <w:r>
        <w:rPr>
          <w:rFonts w:ascii="Tahoma" w:hAnsi="Tahoma" w:cs="Tahoma"/>
          <w:color w:val="333333"/>
          <w:sz w:val="19"/>
          <w:szCs w:val="19"/>
        </w:rPr>
        <w:br/>
        <w:t>Os pagamentos por conta em X-1 foram de 0€.</w:t>
      </w:r>
      <w:r>
        <w:rPr>
          <w:rFonts w:ascii="Tahoma" w:hAnsi="Tahoma" w:cs="Tahoma"/>
          <w:color w:val="333333"/>
          <w:sz w:val="19"/>
          <w:szCs w:val="19"/>
        </w:rPr>
        <w:br/>
        <w:t>Qual o lançamento pelo pagamento especial pago em duas tranches, em Março e Outubro de X0, é:</w:t>
      </w:r>
      <w:r>
        <w:rPr>
          <w:rFonts w:ascii="Tahoma" w:hAnsi="Tahoma" w:cs="Tahoma"/>
          <w:color w:val="333333"/>
          <w:sz w:val="19"/>
          <w:szCs w:val="19"/>
        </w:rPr>
        <w:br/>
        <w:t>a) Debitar a 241 e Creditar a 11/12 por 10 800€</w:t>
      </w:r>
      <w:r>
        <w:rPr>
          <w:rFonts w:ascii="Tahoma" w:hAnsi="Tahoma" w:cs="Tahoma"/>
          <w:color w:val="333333"/>
          <w:sz w:val="19"/>
          <w:szCs w:val="19"/>
        </w:rPr>
        <w:br/>
        <w:t>b) Debitar a 241 e Creditar a 11/12 por 11 000€</w:t>
      </w:r>
      <w:r>
        <w:rPr>
          <w:rFonts w:ascii="Tahoma" w:hAnsi="Tahoma" w:cs="Tahoma"/>
          <w:color w:val="333333"/>
          <w:sz w:val="19"/>
          <w:szCs w:val="19"/>
        </w:rPr>
        <w:br/>
        <w:t>c) Debitar a 241 e Creditar a 11/12 por 5 400€</w:t>
      </w:r>
      <w:r>
        <w:rPr>
          <w:rFonts w:ascii="Tahoma" w:hAnsi="Tahoma" w:cs="Tahoma"/>
          <w:color w:val="333333"/>
          <w:sz w:val="19"/>
          <w:szCs w:val="19"/>
        </w:rPr>
        <w:br/>
        <w:t>d) Debitar a 241 e Creditar a 11/12 por 5 500€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O cliente Vende Tudo, moveu um processo em tribunal, onde pede uma indemnização à empresa Troca Tintas, no valor de € 10.000, mas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cujo 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desfecho provável é que esta não venha a pagar qualquer indemnização.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Para efeitos de contabilização, a empresa Troca Tintas, deverá:</w:t>
      </w:r>
      <w:r>
        <w:rPr>
          <w:rFonts w:ascii="Tahoma" w:hAnsi="Tahoma" w:cs="Tahoma"/>
          <w:color w:val="333333"/>
          <w:sz w:val="19"/>
          <w:szCs w:val="19"/>
        </w:rPr>
        <w:br/>
        <w:t>a) - Reconhecer um activo</w:t>
      </w:r>
      <w:r>
        <w:rPr>
          <w:rFonts w:ascii="Tahoma" w:hAnsi="Tahoma" w:cs="Tahoma"/>
          <w:color w:val="333333"/>
          <w:sz w:val="19"/>
          <w:szCs w:val="19"/>
        </w:rPr>
        <w:br/>
        <w:t>b) - Divulgar um passivo contingente no anexo</w:t>
      </w:r>
      <w:r>
        <w:rPr>
          <w:rFonts w:ascii="Tahoma" w:hAnsi="Tahoma" w:cs="Tahoma"/>
          <w:color w:val="333333"/>
          <w:sz w:val="19"/>
          <w:szCs w:val="19"/>
        </w:rPr>
        <w:br/>
        <w:t>c) - Reconhecer um passivo</w:t>
      </w:r>
      <w:r>
        <w:rPr>
          <w:rFonts w:ascii="Tahoma" w:hAnsi="Tahoma" w:cs="Tahoma"/>
          <w:color w:val="333333"/>
          <w:sz w:val="19"/>
          <w:szCs w:val="19"/>
        </w:rPr>
        <w:br/>
        <w:t>d) - Divulgar um activo contingente no anexo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autarquia local prometeu um subsídio de € 1.000 à empresa Troca Tintas, como forma de incentivar a formação profissional, por cada posto de trabalho criado para pessoas com mais de 40 anos e baixa escolaridade. A empresa Troca Tintas contratou 3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possoas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em N nestas condições, contudo a concessão do subsídio está dependente da avaliação dos trabalhadores, através de um exame profissional um ano após o recrutamento.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  <w:t>Para efeitos de contabilização em N, a empresa Troca Tintas, deverá:</w:t>
      </w:r>
      <w:r>
        <w:rPr>
          <w:rFonts w:ascii="Tahoma" w:hAnsi="Tahoma" w:cs="Tahoma"/>
          <w:color w:val="333333"/>
          <w:sz w:val="19"/>
          <w:szCs w:val="19"/>
        </w:rPr>
        <w:br/>
        <w:t>a) - Reconhecer um activo</w:t>
      </w:r>
      <w:r>
        <w:rPr>
          <w:rFonts w:ascii="Tahoma" w:hAnsi="Tahoma" w:cs="Tahoma"/>
          <w:color w:val="333333"/>
          <w:sz w:val="19"/>
          <w:szCs w:val="19"/>
        </w:rPr>
        <w:br/>
        <w:t>b) - Divulgar um passivo contingente no anexo</w:t>
      </w:r>
      <w:r>
        <w:rPr>
          <w:rFonts w:ascii="Tahoma" w:hAnsi="Tahoma" w:cs="Tahoma"/>
          <w:color w:val="333333"/>
          <w:sz w:val="19"/>
          <w:szCs w:val="19"/>
        </w:rPr>
        <w:br/>
        <w:t>c) - Reconhecer um passivo</w:t>
      </w:r>
      <w:r>
        <w:rPr>
          <w:rFonts w:ascii="Tahoma" w:hAnsi="Tahoma" w:cs="Tahoma"/>
          <w:color w:val="333333"/>
          <w:sz w:val="19"/>
          <w:szCs w:val="19"/>
        </w:rPr>
        <w:br/>
        <w:t>d) - Divulgar um activo contingente no anexo</w:t>
      </w:r>
    </w:p>
    <w:p w:rsidR="00106B1B" w:rsidRDefault="00106B1B" w:rsidP="00106B1B">
      <w:pPr>
        <w:pStyle w:val="PargrafodaLista"/>
      </w:pPr>
    </w:p>
    <w:p w:rsidR="00106B1B" w:rsidRPr="00106B1B" w:rsidRDefault="00106B1B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Um activo contingente baseia-se: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- Na probabilidade de influxo de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beneficios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económicos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b) - Na ocorrência de qualquer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exfluxo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e a possibilidade de qualquer reembolso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- Numa obrigação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possivel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br/>
        <w:t xml:space="preserve">d) -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Nemhuma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das anteriores</w:t>
      </w:r>
    </w:p>
    <w:p w:rsidR="00106B1B" w:rsidRDefault="00106B1B" w:rsidP="00106B1B">
      <w:pPr>
        <w:pStyle w:val="PargrafodaLista"/>
      </w:pPr>
    </w:p>
    <w:p w:rsidR="00106B1B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Tiburcio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Santos aceitou ser o novo TOC da sociedade XPTO, S.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A..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Este iniciou funções em 31 de Maio de 2011. O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Tiburcio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deve comunicar à OTOC que é responsável pela contabilidade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até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  <w:t>a) 30.Junho.2011</w:t>
      </w:r>
      <w:r>
        <w:rPr>
          <w:rFonts w:ascii="Tahoma" w:hAnsi="Tahoma" w:cs="Tahoma"/>
          <w:color w:val="333333"/>
          <w:sz w:val="19"/>
          <w:szCs w:val="19"/>
        </w:rPr>
        <w:br/>
        <w:t>b) 30.Setembro.2011</w:t>
      </w:r>
      <w:r>
        <w:rPr>
          <w:rFonts w:ascii="Tahoma" w:hAnsi="Tahoma" w:cs="Tahoma"/>
          <w:color w:val="333333"/>
          <w:sz w:val="19"/>
          <w:szCs w:val="19"/>
        </w:rPr>
        <w:br/>
        <w:t>c) 31.Dezembro.2011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C70352" w:rsidRDefault="00C70352" w:rsidP="00C70352">
      <w:pPr>
        <w:pStyle w:val="PargrafodaLista"/>
      </w:pPr>
    </w:p>
    <w:p w:rsidR="00C70352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Podem prestar serviços de TOC:</w:t>
      </w:r>
      <w:r>
        <w:rPr>
          <w:rFonts w:ascii="Tahoma" w:hAnsi="Tahoma" w:cs="Tahoma"/>
          <w:color w:val="333333"/>
          <w:sz w:val="19"/>
          <w:szCs w:val="19"/>
        </w:rPr>
        <w:br/>
        <w:t>a) As empresas em nome individual</w:t>
      </w:r>
      <w:r>
        <w:rPr>
          <w:rFonts w:ascii="Tahoma" w:hAnsi="Tahoma" w:cs="Tahoma"/>
          <w:color w:val="333333"/>
          <w:sz w:val="19"/>
          <w:szCs w:val="19"/>
        </w:rPr>
        <w:br/>
        <w:t>b) As sociedades de profissionais inscritas na OTOC</w:t>
      </w:r>
      <w:r>
        <w:rPr>
          <w:rFonts w:ascii="Tahoma" w:hAnsi="Tahoma" w:cs="Tahoma"/>
          <w:color w:val="333333"/>
          <w:sz w:val="19"/>
          <w:szCs w:val="19"/>
        </w:rPr>
        <w:br/>
        <w:t>c) As associações representativas dos comerciantes</w:t>
      </w:r>
      <w:r>
        <w:rPr>
          <w:rFonts w:ascii="Tahoma" w:hAnsi="Tahoma" w:cs="Tahoma"/>
          <w:color w:val="333333"/>
          <w:sz w:val="19"/>
          <w:szCs w:val="19"/>
        </w:rPr>
        <w:br/>
        <w:t>d) Todos os ROC inscritos  na respectiva ordem</w:t>
      </w:r>
    </w:p>
    <w:p w:rsidR="00C70352" w:rsidRDefault="00C70352" w:rsidP="00C70352">
      <w:pPr>
        <w:pStyle w:val="PargrafodaLista"/>
      </w:pPr>
    </w:p>
    <w:p w:rsidR="00C70352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O João é TOC. Pode ceder a sua pontuação:</w:t>
      </w:r>
      <w:r>
        <w:rPr>
          <w:rFonts w:ascii="Tahoma" w:hAnsi="Tahoma" w:cs="Tahoma"/>
          <w:color w:val="333333"/>
          <w:sz w:val="19"/>
          <w:szCs w:val="19"/>
        </w:rPr>
        <w:br/>
        <w:t>a) a pontuação é pessoal e não pode ser transmitida</w:t>
      </w:r>
      <w:r>
        <w:rPr>
          <w:rFonts w:ascii="Tahoma" w:hAnsi="Tahoma" w:cs="Tahoma"/>
          <w:color w:val="333333"/>
          <w:sz w:val="19"/>
          <w:szCs w:val="19"/>
        </w:rPr>
        <w:br/>
        <w:t>b) sempre que preste serviços como trabalhador dependente</w:t>
      </w:r>
      <w:r>
        <w:rPr>
          <w:rFonts w:ascii="Tahoma" w:hAnsi="Tahoma" w:cs="Tahoma"/>
          <w:color w:val="333333"/>
          <w:sz w:val="19"/>
          <w:szCs w:val="19"/>
        </w:rPr>
        <w:br/>
        <w:t>c) quando exerça a actividade como trabalhador dependente de um TOC de uma sociedade de profissionais ou de uma sociedade de contabilidade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d) sempre que preste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serviços integrado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numa sociedade de profissionais</w:t>
      </w:r>
    </w:p>
    <w:p w:rsidR="00C70352" w:rsidRDefault="00C70352" w:rsidP="00C70352">
      <w:pPr>
        <w:pStyle w:val="PargrafodaLista"/>
      </w:pPr>
    </w:p>
    <w:p w:rsidR="00C70352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– A empresa Boa Comida,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L.da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com sede em Santarém solicitou  prestação de um serviço de alimentação à empresa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Arte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del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Buen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Comer com sede em Barcelona, o que pretende saber é como se irá proceder quanto à sua tributação em  IVA.</w:t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>a) São tributados no lugar onde são materialmente executados;</w:t>
      </w:r>
      <w:r>
        <w:rPr>
          <w:rFonts w:ascii="Tahoma" w:hAnsi="Tahoma" w:cs="Tahoma"/>
          <w:color w:val="333333"/>
          <w:sz w:val="19"/>
          <w:szCs w:val="19"/>
        </w:rPr>
        <w:br/>
        <w:t>b) Estão isentos;</w:t>
      </w:r>
      <w:r>
        <w:rPr>
          <w:rFonts w:ascii="Tahoma" w:hAnsi="Tahoma" w:cs="Tahoma"/>
          <w:color w:val="333333"/>
          <w:sz w:val="19"/>
          <w:szCs w:val="19"/>
        </w:rPr>
        <w:br/>
        <w:t>c) São tributados no país do adquirente;</w:t>
      </w:r>
      <w:r>
        <w:rPr>
          <w:rFonts w:ascii="Tahoma" w:hAnsi="Tahoma" w:cs="Tahoma"/>
          <w:color w:val="333333"/>
          <w:sz w:val="19"/>
          <w:szCs w:val="19"/>
        </w:rPr>
        <w:br/>
        <w:t>d) São sujeitos a IVA devido pelo adquirente;</w:t>
      </w:r>
    </w:p>
    <w:p w:rsidR="00C70352" w:rsidRDefault="00C70352" w:rsidP="00C70352">
      <w:pPr>
        <w:pStyle w:val="PargrafodaLista"/>
      </w:pPr>
    </w:p>
    <w:p w:rsidR="00C70352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O Banco EURO, com sede em Lisboa cobrou ao despesas de manutenção das conta bancária da empresa ALFA com sede na Bulgária, estas despesas estão sujeitas a IVA, como a empresa é sujeito passivo na Bulgária, como se irá proceder quanto à sua tributação em IVA.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lastRenderedPageBreak/>
        <w:t> </w:t>
      </w:r>
      <w:r>
        <w:rPr>
          <w:rFonts w:ascii="Tahoma" w:hAnsi="Tahoma" w:cs="Tahoma"/>
          <w:color w:val="333333"/>
          <w:sz w:val="19"/>
          <w:szCs w:val="19"/>
        </w:rPr>
        <w:br/>
        <w:t>a) Tributados em território nacional – alínea a) nº 6 do artigo 6º CIVA;</w:t>
      </w:r>
      <w:r>
        <w:rPr>
          <w:rFonts w:ascii="Tahoma" w:hAnsi="Tahoma" w:cs="Tahoma"/>
          <w:color w:val="333333"/>
          <w:sz w:val="19"/>
          <w:szCs w:val="19"/>
        </w:rPr>
        <w:br/>
        <w:t>b) Tributados no lugar da sede, estabelecimento estável ou domicilio do adquirente - alínea a) nº 6 do artigo 6º CIVA (à contrario)</w:t>
      </w:r>
      <w:r>
        <w:rPr>
          <w:rFonts w:ascii="Tahoma" w:hAnsi="Tahoma" w:cs="Tahoma"/>
          <w:color w:val="333333"/>
          <w:sz w:val="19"/>
          <w:szCs w:val="19"/>
        </w:rPr>
        <w:br/>
        <w:t>c) Tributados em território nacional – alínea b) nº 6 do artigo 6º CIVA;</w:t>
      </w:r>
      <w:r>
        <w:rPr>
          <w:rFonts w:ascii="Tahoma" w:hAnsi="Tahoma" w:cs="Tahoma"/>
          <w:color w:val="333333"/>
          <w:sz w:val="19"/>
          <w:szCs w:val="19"/>
        </w:rPr>
        <w:br/>
        <w:t>d) Não tributados na comunidade - alínea a) nº 6 do artigo 6º CIVA (à contrario)</w:t>
      </w:r>
    </w:p>
    <w:p w:rsidR="00C70352" w:rsidRDefault="00C70352" w:rsidP="00C70352">
      <w:pPr>
        <w:pStyle w:val="PargrafodaLista"/>
      </w:pPr>
    </w:p>
    <w:p w:rsidR="00C70352" w:rsidRPr="00C70352" w:rsidRDefault="00C70352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(exemplo anterior) O mesmo banco quando facturar ao administrador da empresa Búlgara as despesas de manutenção da sua conta particular como deverá proceder nesta situação:</w:t>
      </w:r>
      <w:r>
        <w:rPr>
          <w:rFonts w:ascii="Tahoma" w:hAnsi="Tahoma" w:cs="Tahoma"/>
          <w:color w:val="333333"/>
          <w:sz w:val="19"/>
          <w:szCs w:val="19"/>
        </w:rPr>
        <w:br/>
        <w:t> </w:t>
      </w:r>
      <w:r>
        <w:rPr>
          <w:rFonts w:ascii="Tahoma" w:hAnsi="Tahoma" w:cs="Tahoma"/>
          <w:color w:val="333333"/>
          <w:sz w:val="19"/>
          <w:szCs w:val="19"/>
        </w:rPr>
        <w:br/>
        <w:t>a) Tributados em território nacional – alínea a) nº 6 do artigo 6º CIVA;</w:t>
      </w:r>
      <w:r>
        <w:rPr>
          <w:rFonts w:ascii="Tahoma" w:hAnsi="Tahoma" w:cs="Tahoma"/>
          <w:color w:val="333333"/>
          <w:sz w:val="19"/>
          <w:szCs w:val="19"/>
        </w:rPr>
        <w:br/>
        <w:t>b) Tributados no lugar da sede, estabelecimento estável ou domicilio do adquirente - alínea a) nº 6 do artigo 6º CIVA (à contrario)</w:t>
      </w:r>
      <w:r>
        <w:rPr>
          <w:rFonts w:ascii="Tahoma" w:hAnsi="Tahoma" w:cs="Tahoma"/>
          <w:color w:val="333333"/>
          <w:sz w:val="19"/>
          <w:szCs w:val="19"/>
        </w:rPr>
        <w:br/>
        <w:t>c) Tributados em território nacional – alínea b) nº 6 do artigo 6º CIVA;</w:t>
      </w:r>
      <w:r>
        <w:rPr>
          <w:rFonts w:ascii="Tahoma" w:hAnsi="Tahoma" w:cs="Tahoma"/>
          <w:color w:val="333333"/>
          <w:sz w:val="19"/>
          <w:szCs w:val="19"/>
        </w:rPr>
        <w:br/>
        <w:t>d) Não tributados na comunidade - alínea f) nº 11 do artigo 6º CIVA (à contrario)</w:t>
      </w:r>
    </w:p>
    <w:p w:rsidR="00C70352" w:rsidRDefault="00C70352" w:rsidP="00C70352">
      <w:pPr>
        <w:pStyle w:val="PargrafodaLista"/>
      </w:pPr>
    </w:p>
    <w:p w:rsidR="00C70352" w:rsidRPr="00484AB8" w:rsidRDefault="00484AB8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A empresa “Seremos TOC, Lda.” dedica-se a produção do produto TOC. Dispõem-se dos seguintes elementos relativos à produção: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MP 25.000€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MOD 12.000€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GGF 18.000€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Total custo mensais = 55.000€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Produção em unidades: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 xml:space="preserve">Iniciaram 25.000 unidades do produto TOC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EIPVF, zero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Acabada, 20.000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EFPVF?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Grau de acabamento das EFPVF: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MP 100%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MOD 80%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GGF 2/4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 empresa utiliza o critério valorimétrico FIFO.</w:t>
      </w:r>
    </w:p>
    <w:p w:rsidR="00484AB8" w:rsidRDefault="00484AB8" w:rsidP="00484AB8">
      <w:pPr>
        <w:pStyle w:val="PargrafodaLista"/>
        <w:rPr>
          <w:rStyle w:val="bbcfont"/>
        </w:rPr>
      </w:pPr>
    </w:p>
    <w:p w:rsidR="00484AB8" w:rsidRPr="00484AB8" w:rsidRDefault="00484AB8" w:rsidP="00484AB8">
      <w:pPr>
        <w:pStyle w:val="PargrafodaLista"/>
        <w:ind w:left="-349"/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O custo industrial dos produtos acabados foi: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44.000€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b) 46.000€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c) 55.000€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Nenhuma das anteriores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O custo das existências finais em vias de fabrico foi: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11.000€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b) 12.000€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c) 9.000€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Nenhuma das anteriores</w:t>
      </w:r>
    </w:p>
    <w:p w:rsidR="00484AB8" w:rsidRPr="00484AB8" w:rsidRDefault="00484AB8" w:rsidP="00484AB8">
      <w:pPr>
        <w:pStyle w:val="PargrafodaLista"/>
        <w:ind w:left="-349"/>
        <w:rPr>
          <w:rStyle w:val="bbcfont"/>
        </w:rPr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Arial" w:hAnsi="Arial" w:cs="Arial"/>
          <w:color w:val="333333"/>
          <w:sz w:val="19"/>
          <w:szCs w:val="19"/>
        </w:rPr>
        <w:t>Assumindo o pressuposto que a empresa utiliza o critério valorimétrico do custo médio e que as EFPVF estejam à 40%, o custo das existências finais em vias de fabrico foi: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a) 11.000€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b) 6.000€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lastRenderedPageBreak/>
        <w:t>c) 12.500€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Arial" w:hAnsi="Arial" w:cs="Arial"/>
          <w:color w:val="333333"/>
          <w:sz w:val="19"/>
          <w:szCs w:val="19"/>
        </w:rPr>
        <w:t>d) 5.000€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A responsabilidade tributária dos TOC encontra-se definida no(a):</w:t>
      </w:r>
      <w:r>
        <w:rPr>
          <w:rFonts w:ascii="Tahoma" w:hAnsi="Tahoma" w:cs="Tahoma"/>
          <w:color w:val="333333"/>
          <w:sz w:val="19"/>
          <w:szCs w:val="19"/>
        </w:rPr>
        <w:br/>
        <w:t>a) Código Deontológico do TOC</w:t>
      </w:r>
      <w:r>
        <w:rPr>
          <w:rFonts w:ascii="Tahoma" w:hAnsi="Tahoma" w:cs="Tahoma"/>
          <w:color w:val="333333"/>
          <w:sz w:val="19"/>
          <w:szCs w:val="19"/>
        </w:rPr>
        <w:br/>
        <w:t>b) Código de Procedimento e de Processo Tributário</w:t>
      </w:r>
      <w:r>
        <w:rPr>
          <w:rFonts w:ascii="Tahoma" w:hAnsi="Tahoma" w:cs="Tahoma"/>
          <w:color w:val="333333"/>
          <w:sz w:val="19"/>
          <w:szCs w:val="19"/>
        </w:rPr>
        <w:br/>
        <w:t>c) Lei Geral Tributária</w:t>
      </w:r>
      <w:r>
        <w:rPr>
          <w:rFonts w:ascii="Tahoma" w:hAnsi="Tahoma" w:cs="Tahoma"/>
          <w:color w:val="333333"/>
          <w:sz w:val="19"/>
          <w:szCs w:val="19"/>
        </w:rPr>
        <w:br/>
        <w:t>d) Estatuto da OTOC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Estão obrigados ao sigilo profissional sobre os factos e documentos de que tomem conhecimento no exercício das suas funções:</w:t>
      </w:r>
      <w:r>
        <w:rPr>
          <w:rFonts w:ascii="Tahoma" w:hAnsi="Tahoma" w:cs="Tahoma"/>
          <w:color w:val="333333"/>
          <w:sz w:val="19"/>
          <w:szCs w:val="19"/>
        </w:rPr>
        <w:br/>
        <w:t>a) apenas o TOC</w:t>
      </w:r>
      <w:r>
        <w:rPr>
          <w:rFonts w:ascii="Tahoma" w:hAnsi="Tahoma" w:cs="Tahoma"/>
          <w:color w:val="333333"/>
          <w:sz w:val="19"/>
          <w:szCs w:val="19"/>
        </w:rPr>
        <w:br/>
        <w:t>b) apenas os colaboradores do TOC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os TOC e os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seus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colaboradores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d)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nenhuma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das anteriores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pena aplicável ao TOC que, em casos de negligência ou desinteresse dos seus deveres profissionais, divulguem ou dêem a conhecer, por qualquer modo, segredos industriais ou comerciais das entidades a que prestem serviços de que tomem conhecimento no exercício das suas funções e se da sua conduta resultarem graves prejuízos para as entidades a que preste serviços, é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de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>:</w:t>
      </w:r>
      <w:r>
        <w:rPr>
          <w:rFonts w:ascii="Tahoma" w:hAnsi="Tahoma" w:cs="Tahoma"/>
          <w:color w:val="333333"/>
          <w:sz w:val="19"/>
          <w:szCs w:val="19"/>
        </w:rPr>
        <w:br/>
        <w:t>a) advertência</w:t>
      </w:r>
      <w:r>
        <w:rPr>
          <w:rFonts w:ascii="Tahoma" w:hAnsi="Tahoma" w:cs="Tahoma"/>
          <w:color w:val="333333"/>
          <w:sz w:val="19"/>
          <w:szCs w:val="19"/>
        </w:rPr>
        <w:br/>
        <w:t>b) multa</w:t>
      </w:r>
      <w:r>
        <w:rPr>
          <w:rFonts w:ascii="Tahoma" w:hAnsi="Tahoma" w:cs="Tahoma"/>
          <w:color w:val="333333"/>
          <w:sz w:val="19"/>
          <w:szCs w:val="19"/>
        </w:rPr>
        <w:br/>
        <w:t>c) suspensão</w:t>
      </w:r>
      <w:r>
        <w:rPr>
          <w:rFonts w:ascii="Tahoma" w:hAnsi="Tahoma" w:cs="Tahoma"/>
          <w:color w:val="333333"/>
          <w:sz w:val="19"/>
          <w:szCs w:val="19"/>
        </w:rPr>
        <w:br/>
        <w:t>d) expulsão 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  EMAIL.NET com sede nos EUA, prestou um  serviço  via internet, ao aluno João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Manuel, 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serviço este que consta no Anexo D do CIVA, João Manuel não é sujeito passivo em Portugal. Esta prestação de serviços é regulada porque artigo do CIVA?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6º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b)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14º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</w:t>
      </w:r>
      <w:proofErr w:type="spellStart"/>
      <w:proofErr w:type="gram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9º</w:t>
      </w:r>
      <w:r>
        <w:rPr>
          <w:rFonts w:ascii="Tahoma" w:hAnsi="Tahoma" w:cs="Tahoma"/>
          <w:color w:val="333333"/>
          <w:sz w:val="19"/>
          <w:szCs w:val="19"/>
        </w:rPr>
        <w:br/>
        <w:t>d) Nenhum dos anteriores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>(exercício anterior) No que se toca ao IVA este é:</w:t>
      </w:r>
      <w:r>
        <w:rPr>
          <w:rFonts w:ascii="Tahoma" w:hAnsi="Tahoma" w:cs="Tahoma"/>
          <w:color w:val="333333"/>
          <w:sz w:val="19"/>
          <w:szCs w:val="19"/>
        </w:rPr>
        <w:br/>
        <w:t>a) Isento</w:t>
      </w:r>
      <w:r>
        <w:rPr>
          <w:rFonts w:ascii="Tahoma" w:hAnsi="Tahoma" w:cs="Tahoma"/>
          <w:color w:val="333333"/>
          <w:sz w:val="19"/>
          <w:szCs w:val="19"/>
        </w:rPr>
        <w:br/>
        <w:t>b) Devido no local de residência do adquirente</w:t>
      </w:r>
      <w:r>
        <w:rPr>
          <w:rFonts w:ascii="Tahoma" w:hAnsi="Tahoma" w:cs="Tahoma"/>
          <w:color w:val="333333"/>
          <w:sz w:val="19"/>
          <w:szCs w:val="19"/>
        </w:rPr>
        <w:br/>
        <w:t>c) Devido no local da sede do fornecedor</w:t>
      </w:r>
      <w:r>
        <w:rPr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484AB8" w:rsidRDefault="00484AB8" w:rsidP="00484AB8">
      <w:pPr>
        <w:pStyle w:val="PargrafodaLista"/>
      </w:pPr>
    </w:p>
    <w:p w:rsidR="00484AB8" w:rsidRPr="00484AB8" w:rsidRDefault="00484AB8" w:rsidP="00106B1B">
      <w:pPr>
        <w:pStyle w:val="PargrafodaLista"/>
        <w:numPr>
          <w:ilvl w:val="0"/>
          <w:numId w:val="1"/>
        </w:numPr>
      </w:pPr>
      <w:r>
        <w:rPr>
          <w:rFonts w:ascii="Tahoma" w:hAnsi="Tahoma" w:cs="Tahoma"/>
          <w:color w:val="333333"/>
          <w:sz w:val="19"/>
          <w:szCs w:val="19"/>
        </w:rPr>
        <w:t xml:space="preserve">A empresa Vamos Mudar,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, com sede em Aveiro, contratou uma a empresa de transportes Espanhola para lhe fazer um transporte de material de Aveio para Roma, pergunta-se, a factura a receber pela empresa portuguesa terá de estar de acordo com que artigo do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CIVA? 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a)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6º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b)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 14º</w:t>
      </w:r>
      <w:r>
        <w:rPr>
          <w:rFonts w:ascii="Tahoma" w:hAnsi="Tahoma" w:cs="Tahoma"/>
          <w:color w:val="333333"/>
          <w:sz w:val="19"/>
          <w:szCs w:val="19"/>
        </w:rPr>
        <w:br/>
        <w:t xml:space="preserve">c) </w:t>
      </w:r>
      <w:proofErr w:type="spellStart"/>
      <w:proofErr w:type="gramStart"/>
      <w:r>
        <w:rPr>
          <w:rFonts w:ascii="Tahoma" w:hAnsi="Tahoma" w:cs="Tahoma"/>
          <w:color w:val="333333"/>
          <w:sz w:val="19"/>
          <w:szCs w:val="19"/>
        </w:rPr>
        <w:t>Art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9º</w:t>
      </w:r>
      <w:r>
        <w:rPr>
          <w:rFonts w:ascii="Tahoma" w:hAnsi="Tahoma" w:cs="Tahoma"/>
          <w:color w:val="333333"/>
          <w:sz w:val="19"/>
          <w:szCs w:val="19"/>
        </w:rPr>
        <w:br/>
        <w:t>d) Nenhum dos anteriores</w:t>
      </w:r>
    </w:p>
    <w:p w:rsidR="00484AB8" w:rsidRDefault="00484AB8" w:rsidP="00484AB8">
      <w:pPr>
        <w:pStyle w:val="PargrafodaLista"/>
      </w:pPr>
    </w:p>
    <w:p w:rsidR="00484AB8" w:rsidRPr="00C7556B" w:rsidRDefault="00C7556B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António </w:t>
      </w:r>
      <w:proofErr w:type="gramStart"/>
      <w:r>
        <w:rPr>
          <w:rStyle w:val="bbcfont"/>
          <w:rFonts w:ascii="Tahoma" w:hAnsi="Tahoma" w:cs="Tahoma"/>
          <w:color w:val="333333"/>
          <w:sz w:val="19"/>
          <w:szCs w:val="19"/>
        </w:rPr>
        <w:t>TOC, </w:t>
      </w:r>
      <w:proofErr w:type="gramEnd"/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no mês de Junho solicitou ao seu cliente Coisa Não Digo, </w:t>
      </w:r>
      <w:proofErr w:type="spellStart"/>
      <w:r>
        <w:rPr>
          <w:rStyle w:val="bbcfont"/>
          <w:rFonts w:ascii="Tahoma" w:hAnsi="Tahoma" w:cs="Tahoma"/>
          <w:color w:val="333333"/>
          <w:sz w:val="19"/>
          <w:szCs w:val="19"/>
        </w:rPr>
        <w:t>L.da</w:t>
      </w:r>
      <w:proofErr w:type="spellEnd"/>
      <w:r>
        <w:rPr>
          <w:rStyle w:val="bbcfont"/>
          <w:rFonts w:ascii="Tahoma" w:hAnsi="Tahoma" w:cs="Tahoma"/>
          <w:color w:val="333333"/>
          <w:sz w:val="19"/>
          <w:szCs w:val="19"/>
        </w:rPr>
        <w:t>, o esclarecimento de algumas situações, e entrega dos documentos referentes aos meses de Abril e Maio, solicitação que o cliente recusou, que direito confere ao TOC?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lastRenderedPageBreak/>
        <w:t>a) Nenhum direito uma vez tem o dever de entregar as declarações fiscais;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b) Entregar as declarações com base nos documentos que tem;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c) Recusar a assinatura / envio das declarações fiscais: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d) Nenhuma das três anteriores</w:t>
      </w:r>
    </w:p>
    <w:p w:rsidR="00C7556B" w:rsidRDefault="00C7556B" w:rsidP="00C7556B">
      <w:pPr>
        <w:pStyle w:val="PargrafodaLista"/>
      </w:pPr>
    </w:p>
    <w:p w:rsidR="00C7556B" w:rsidRPr="00C7556B" w:rsidRDefault="00C7556B" w:rsidP="00106B1B">
      <w:pPr>
        <w:pStyle w:val="PargrafodaLista"/>
        <w:numPr>
          <w:ilvl w:val="0"/>
          <w:numId w:val="1"/>
        </w:numPr>
        <w:rPr>
          <w:rStyle w:val="bbcfont"/>
        </w:rPr>
      </w:pPr>
      <w:proofErr w:type="spellStart"/>
      <w:r>
        <w:rPr>
          <w:rStyle w:val="bbcfont"/>
          <w:rFonts w:ascii="Tahoma" w:hAnsi="Tahoma" w:cs="Tahoma"/>
          <w:color w:val="333333"/>
          <w:sz w:val="19"/>
          <w:szCs w:val="19"/>
        </w:rPr>
        <w:t>Silvia</w:t>
      </w:r>
      <w:proofErr w:type="spellEnd"/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Contabilista tem um cliente que no mês de Novembro se recusou a assinar a declaração de responsabilidade pela verdade e totalidade dos documentos entregues e das informações prestadas, que direito confere ao TOC?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a) Nenhum direito uma vez tem o dever de entregar as declarações fiscais;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b) Entregar as declarações com base nos documentos que tem;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c) Simplesmente recusar a assinatura / envio das declarações fiscais: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d) Nenhuma das três anteriores</w:t>
      </w:r>
    </w:p>
    <w:p w:rsidR="00C7556B" w:rsidRDefault="00C7556B" w:rsidP="00C7556B">
      <w:pPr>
        <w:pStyle w:val="PargrafodaLista"/>
      </w:pPr>
    </w:p>
    <w:p w:rsidR="00C7556B" w:rsidRPr="00C7556B" w:rsidRDefault="00C7556B" w:rsidP="00106B1B">
      <w:pPr>
        <w:pStyle w:val="PargrafodaLista"/>
        <w:numPr>
          <w:ilvl w:val="0"/>
          <w:numId w:val="1"/>
        </w:numPr>
        <w:rPr>
          <w:rStyle w:val="bbcfont"/>
        </w:rPr>
      </w:pP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João TOC, da empresa de CTB, </w:t>
      </w:r>
      <w:proofErr w:type="spellStart"/>
      <w:r>
        <w:rPr>
          <w:rStyle w:val="bbcfont"/>
          <w:rFonts w:ascii="Tahoma" w:hAnsi="Tahoma" w:cs="Tahoma"/>
          <w:color w:val="333333"/>
          <w:sz w:val="19"/>
          <w:szCs w:val="19"/>
        </w:rPr>
        <w:t>L.da</w:t>
      </w:r>
      <w:proofErr w:type="spellEnd"/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, por lapso não entregou a declaração de IVA do 3º Trimestre de 2010 do cliente Ai Que Sorte, </w:t>
      </w:r>
      <w:proofErr w:type="spellStart"/>
      <w:r>
        <w:rPr>
          <w:rStyle w:val="bbcfont"/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, João está laboralmente subordinado à empresa de CTB, </w:t>
      </w:r>
      <w:proofErr w:type="spellStart"/>
      <w:r>
        <w:rPr>
          <w:rStyle w:val="bbcfont"/>
          <w:rFonts w:ascii="Tahoma" w:hAnsi="Tahoma" w:cs="Tahoma"/>
          <w:color w:val="333333"/>
          <w:sz w:val="19"/>
          <w:szCs w:val="19"/>
        </w:rPr>
        <w:t>Lda</w:t>
      </w:r>
      <w:proofErr w:type="spellEnd"/>
      <w:r>
        <w:rPr>
          <w:rStyle w:val="bbcfont"/>
          <w:rFonts w:ascii="Tahoma" w:hAnsi="Tahoma" w:cs="Tahoma"/>
          <w:color w:val="333333"/>
          <w:sz w:val="19"/>
          <w:szCs w:val="19"/>
        </w:rPr>
        <w:t>, que por sua vez e por intermédio do João assume a respectiva responsabilidade da contabilidade do cliente, de quem será a responsabilidade do pagamento da coima?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a) Responsabilidade solidária do cliente e do TOC;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b) Responsabilidade solidária do cliente e da empresa de contabilidade;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c) Responsabilidade solidária do cliente, da empresa de contabilidade e do TOC;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Style w:val="bbcfont"/>
          <w:rFonts w:ascii="Tahoma" w:hAnsi="Tahoma" w:cs="Tahoma"/>
          <w:color w:val="333333"/>
          <w:sz w:val="19"/>
          <w:szCs w:val="19"/>
        </w:rPr>
        <w:t>d) Responsabilidade solidária da empresa de contabilidade e do TOC;</w:t>
      </w:r>
    </w:p>
    <w:p w:rsidR="00C7556B" w:rsidRDefault="00C7556B" w:rsidP="00C7556B">
      <w:pPr>
        <w:pStyle w:val="PargrafodaLista"/>
      </w:pPr>
    </w:p>
    <w:p w:rsidR="00C7556B" w:rsidRDefault="009452CF" w:rsidP="00106B1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>Indique qual ou quais das seguintes afirmações são correctas: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a) As retenções na fonte sobre rendimentos da empresa (tributados em IRC), para serem um aumento do pagamento de impostos correntes, têm de ter a natureza de imposto por conta 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b) As retenções na fonte que reduzem o pagamento de impostos correntes ao Estado, são réditos e ganhos (rendimentos) não recebidos pela empresa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c) A existência de impostos correntes para períodos correntes e anteriores, não devem, na medida em que não estejam pagos, ser reconhecidos como passivos (passivos por impostos correntes)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d) Ambas as anteriores</w:t>
      </w:r>
    </w:p>
    <w:p w:rsidR="009452CF" w:rsidRPr="009452CF" w:rsidRDefault="009452CF" w:rsidP="009452CF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452CF" w:rsidRPr="009452CF" w:rsidRDefault="009452CF" w:rsidP="00106B1B">
      <w:pPr>
        <w:pStyle w:val="PargrafodaLista"/>
        <w:numPr>
          <w:ilvl w:val="0"/>
          <w:numId w:val="1"/>
        </w:numPr>
        <w:rPr>
          <w:rStyle w:val="bbcfont"/>
        </w:rPr>
      </w:pP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 xml:space="preserve">Durante o ano 20x1, a empresa BETA, efectuou 3 pagamentos por conta no valor de 1.200€ cada. 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No final do período, a estimativa de imposto (colecta + derrama + tributações autónomas) ascendeu a 9.100€.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Quais </w:t>
      </w:r>
      <w:proofErr w:type="gramStart"/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>os registos contabilísticos a efectuar</w:t>
      </w:r>
      <w:proofErr w:type="gramEnd"/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>?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 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a) Debitar a 241 e Creditar a 12 por 3.600€ / Debitar a 8121 e Creditar a 241 por 9.100€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b) Debitar a 241 e Creditar a 12 por 1.200€ / Debitar a 8121 e Creditar a 241 por 3.600€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c) Debitar a 241 e Creditar a 12 por 2.400€ / Debitar a 8121 e Creditar a 241 por 4.550€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9452CF" w:rsidRPr="009452CF" w:rsidRDefault="009452CF" w:rsidP="009452CF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452CF" w:rsidRDefault="009452CF" w:rsidP="00106B1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 xml:space="preserve">Continuando no raciocínio da questão anterior. Qual será o saldo da </w:t>
      </w:r>
      <w:proofErr w:type="spellStart"/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>rúbrica</w:t>
      </w:r>
      <w:proofErr w:type="spellEnd"/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t xml:space="preserve"> 241, no balanço relativo a 20x1?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a) Apresentará um saldo activo no valor de 7.900€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b) Apresentará um saldo passivo no valor de 7.900€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c) Apresentará um saldo activo no valor de 5.500€</w:t>
      </w:r>
      <w:r w:rsidRPr="009452CF">
        <w:rPr>
          <w:rStyle w:val="bbcfont"/>
          <w:rFonts w:ascii="Tahoma" w:hAnsi="Tahoma" w:cs="Tahoma"/>
          <w:color w:val="333333"/>
          <w:sz w:val="19"/>
          <w:szCs w:val="19"/>
        </w:rPr>
        <w:br/>
        <w:t>d) Apresentará um saldo passivo no valor de 5.500€</w:t>
      </w:r>
    </w:p>
    <w:p w:rsidR="009452CF" w:rsidRPr="009452CF" w:rsidRDefault="009452CF" w:rsidP="009452CF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05F0B" w:rsidRPr="00905F0B" w:rsidRDefault="009452CF" w:rsidP="00905F0B">
      <w:pPr>
        <w:pStyle w:val="PargrafodaLista"/>
        <w:numPr>
          <w:ilvl w:val="0"/>
          <w:numId w:val="1"/>
        </w:numPr>
        <w:rPr>
          <w:rStyle w:val="bbcfont"/>
        </w:rPr>
      </w:pP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lastRenderedPageBreak/>
        <w:t xml:space="preserve">A empresa " Uma </w:t>
      </w:r>
      <w:proofErr w:type="spellStart"/>
      <w:proofErr w:type="gramStart"/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qualquer,Lda</w:t>
      </w:r>
      <w:proofErr w:type="spellEnd"/>
      <w:proofErr w:type="gramEnd"/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" dedica-se à extracção de materiais numa pedreira. Em Janeiro do ano N adquiriu uma máquina para este mesmo efeito, esta possui uma vida Útil de 10 anos, após os quais terá que ser desmantelada e removida do local.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O valor de aquisição da máquina fixou-se nos 100.000€. Temos também a informação de que os custos para colocar a máquina no local em funcionamento são de 20.000€, e que para o desmantelamento da mesmo no final da sua vida útil, os custo de desmantelamento serão de 30.000€.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Em Setembro desse mesmo ano, a gerência decidiu adquirir  uma peça que aumentaria substancialmente o desempenho desta máquina, esta peça terá um custo de 50.000€</w:t>
      </w:r>
      <w:r w:rsidR="00905F0B">
        <w:rPr>
          <w:rStyle w:val="bbcfont"/>
          <w:rFonts w:ascii="Tahoma" w:hAnsi="Tahoma" w:cs="Tahoma"/>
          <w:color w:val="333333"/>
          <w:sz w:val="19"/>
          <w:szCs w:val="19"/>
        </w:rPr>
        <w:t>.</w:t>
      </w:r>
    </w:p>
    <w:p w:rsidR="00905F0B" w:rsidRPr="00905F0B" w:rsidRDefault="00905F0B" w:rsidP="00905F0B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05F0B" w:rsidRPr="00905F0B" w:rsidRDefault="00905F0B" w:rsidP="00905F0B">
      <w:pPr>
        <w:pStyle w:val="PargrafodaLista"/>
        <w:ind w:left="-349"/>
        <w:rPr>
          <w:rStyle w:val="bbcfont"/>
          <w:rFonts w:ascii="Tahoma" w:hAnsi="Tahoma" w:cs="Tahoma"/>
          <w:color w:val="333333"/>
          <w:sz w:val="19"/>
          <w:szCs w:val="19"/>
        </w:rPr>
      </w:pP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Qual a quantia escriturada deste activo, no final do ano N?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a) 108.000€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b) 135.000€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c) 180.000€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d) 153.000€</w:t>
      </w:r>
    </w:p>
    <w:p w:rsidR="00905F0B" w:rsidRPr="00905F0B" w:rsidRDefault="00905F0B" w:rsidP="00905F0B">
      <w:pPr>
        <w:pStyle w:val="PargrafodaLista"/>
        <w:ind w:left="-349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05F0B" w:rsidRPr="00905F0B" w:rsidRDefault="00905F0B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Em N+2 após os respectivos testes, obtemos a informação de que o valor de uso da máquina se fixa nos 170.000€ e o respectivo justo valor - custos de vender se fixa nos 120.000€. Com base nesta informação: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A) Deve ser reconhecida uma perda por imparidade de 40.000€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B) Não deve ser reconhecida perda por imparidade porque </w:t>
      </w:r>
      <w:proofErr w:type="gramStart"/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QE&lt;</w:t>
      </w:r>
      <w:proofErr w:type="gramEnd"/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 xml:space="preserve"> Justo Valor - Custos de vender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C) Deve ser reconhecida uma perda por imparidade de 16.000€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D)Não deve ser reconhecida perda por imparidade porque QE&lt; Valor de uso</w:t>
      </w:r>
    </w:p>
    <w:p w:rsidR="00905F0B" w:rsidRPr="00905F0B" w:rsidRDefault="00905F0B" w:rsidP="00905F0B">
      <w:pPr>
        <w:pStyle w:val="PargrafodaLista"/>
        <w:ind w:left="-349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05F0B" w:rsidRPr="00905F0B" w:rsidRDefault="00905F0B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t>Qual o valor da depreciação em N+2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A) 21.250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B) 20.000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C) 15.000</w:t>
      </w:r>
      <w:r w:rsidRPr="00905F0B">
        <w:rPr>
          <w:rStyle w:val="bbcfont"/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905F0B" w:rsidRDefault="00905F0B" w:rsidP="00905F0B">
      <w:pPr>
        <w:pStyle w:val="PargrafodaLista"/>
        <w:rPr>
          <w:rStyle w:val="bbcfont"/>
        </w:rPr>
      </w:pPr>
    </w:p>
    <w:p w:rsidR="00905F0B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A empresa Quero e Posso,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Lda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vendeu em 2010 um frigorífico pelo valor de 2.000€, a prestações de 24 meses. Sabendo-se que o justo valor do frigorifico é de 1.600€. Em 2010 foi reconhecido como rédito de vendas 1.600 e como rédito de juros 100€. Pergunta-se no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mod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. 22 </w:t>
      </w:r>
      <w:proofErr w:type="gram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entregue</w:t>
      </w:r>
      <w:proofErr w:type="gram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referente ao exercício de 2010 o TOC que teve de ter em atenção?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 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Não existem qualquer correcção no Quadro 07 da Mod.22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b)Deverá acrescer no quadro 07 campo 711 - 100€ e dedução no campo 757- 300€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c)Deverá acrescer no quadro 07 campo 711 - 400€ e dedução no campo 757- 100€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d)Deverá acrescer no quadro 07 campo 711 - 300€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A empresa Cor de Rosa, SA tem uma participação de capital correspondente a 20% da sociedade Amarelo, Lda. O resultado </w:t>
      </w:r>
      <w:proofErr w:type="gram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liquido</w:t>
      </w:r>
      <w:proofErr w:type="gram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da empresa Amarelo,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Lda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em 2010 foi de 100.000€. Neste período foram também recebidos lucros da mesma sociedade, relativos ao resultado de 2009, no valor de 1.000€.  Pergunta-se no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mod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. 22 </w:t>
      </w:r>
      <w:proofErr w:type="gram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entregue</w:t>
      </w:r>
      <w:proofErr w:type="gram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referente ao exercício de 2010 o TOC que teve de ter em atenção?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Deverá acrescer no quadro 07 campo 758 -20.000€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 Deverá acrescer no quadro 07 campo 712 – 1.000€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c) Deverá deduzir no quadro 07 campo 771 -1.000€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Todas juntas são a resposta verdadeira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A conta 2721 – Devedores por acréscimos de rendimentos: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Serve de contrapartida aos rendimentos a reconhecer no próprio período, desde que tenham documentação vinculativa, cuja receita tenha vindo a obter-se em período, ou períodos, anteriores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lastRenderedPageBreak/>
        <w:t>b) Credita-se pelas quantias a registar nos rendimentos do período, por débito das respectivas contas de rendimentos da classe 7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 Ambas as anteriores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Nenhuma das anteriores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Em 30/11/X0 foi constituída a sociedade anónima X, S.A., com um capital social subscrito de 200 000,00 €, representado por 200 000 acções de 1 euro cada;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Naquela data, os accionistas realizaram, em dinheiro o valor de 150 000,00€;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Em 5/3/X1, foi realizada a parte remanescente de 50 000,00€, com a entrega, por parte de um dos accionistas, de um terreno, avaliado por esse valor por peritos independentes;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Quais os lançamentos contabilísticos a efectuar na contabilidade da sociedade X, S.A., relativos aos factos des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>critos na data de 30/11/X0?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a)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Debitar 431 / 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>Creditar 261 por 50 000,00€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b)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Debitar 12 por 150 000€ e 261 por 50 000€ / Creditar 51 por 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>200 000€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br/>
        <w:t>c) Ambas as anteriores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d)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Nenhuma das anteriores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P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O Técnico Oficial de Contas que presta serviços: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Deve efectuar o contrato por escrito com os seus clientes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Pode efectuar o contrato por escrito com os seus clientes, mas não é obrigatório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Não pode efectuar contrato por escrito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Deve efectuar contrato só quando os clientes são desconhecidos.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António é o único sócio da empresa “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Anto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Transportes Unipessoal,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Lda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”. O seu TOC solicitou-lhe os extractos bancários referente à conta da empresa, sendo que António se recusa a fazer a entrega dos mesmos.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 recusa de António, na entrega da referida documentação: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Não tem qualquer implicação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Confere justa causa de rescisão dos serviços prestados pelo TOC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O empresário António não tem a obrigação de efectuar a entrega dos extractos bancários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Nenhuma das anteriores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Carlos Santos é trabalhador por conta de outrem da sociedade MUITO BOA, S.A., onde é o TOC responsável, por motivos de ordem pessoal Carlos Santos vai ter de se demitir, e apresenta a carta de demissão a 30 de Novembro 2010, na mesma dizia que ia desempenhar as funções que lhe eram confiadas até dia 15 de Dezembro e que os restantes dias do aviso prévio que lhe fossem descontados nos direitos que tinha. A administração da MUITO BOA, S.A., foi apanhada de surpresa com esta saída do colaborador e demorou algum tempo para encontrar outra pessoa para ocupar o lugar, mas o dia 20 de Dezembro Sílvia Costa assumiu a responsabilidade pela contabilidade da sociedade também como trabalhadora dependente da mesma. Perguntamos quem assume a responsabilidade do encerramento e fecho das contas do exercício de 2010.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a) Carlos Santos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 Sílvia Costa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 Ambos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Quem a administração indicar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A Ana é TOC. Tem atendimento preferencial: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nos notários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 xml:space="preserve">b) em todos os serviços da </w:t>
      </w:r>
      <w:proofErr w:type="spellStart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direcção-Geral</w:t>
      </w:r>
      <w:proofErr w:type="spellEnd"/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 xml:space="preserve"> dos Impostos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 Em todos os serviços de Segurança Social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nas conservatórias de registo predial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lastRenderedPageBreak/>
        <w:t>O controlo transversal é aferido pela verificação dos seguintes elementos: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A relação entre o número de clientes e a sua dimensão, os honorários praticados, o número e a qualidade dos colaboradores;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 A obtenção de uma média</w:t>
      </w:r>
      <w:r>
        <w:rPr>
          <w:rStyle w:val="bbcfont"/>
          <w:rFonts w:ascii="Tahoma" w:hAnsi="Tahoma" w:cs="Tahoma"/>
          <w:color w:val="333333"/>
          <w:sz w:val="19"/>
          <w:szCs w:val="19"/>
        </w:rPr>
        <w:t xml:space="preserve"> 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anual de 45 créditos nos últimos dois anos, em formação promovida pela OTOC ou por ela aprovada;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 As alíneas a) e b) estão correctas;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As alíneas a) e b) estão erradas;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t>Nas Sociedades de Profissionais: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a) Um ou mais sócios das Sociedades não é membro efectivo da OTOC;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b) Apenas um sócio da Sociedade é membro efectivo da OTOC;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c) Nenhum sócio da Sociedade é membro efectivo da OTOC;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d) Nenhuma das anteriores;</w:t>
      </w:r>
    </w:p>
    <w:p w:rsidR="009A18A2" w:rsidRPr="009A18A2" w:rsidRDefault="009A18A2" w:rsidP="009A18A2">
      <w:pPr>
        <w:pStyle w:val="PargrafodaLista"/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A18A2" w:rsidRPr="009A18A2" w:rsidRDefault="009A18A2" w:rsidP="00905F0B">
      <w:pPr>
        <w:pStyle w:val="PargrafodaLista"/>
        <w:numPr>
          <w:ilvl w:val="0"/>
          <w:numId w:val="1"/>
        </w:numPr>
        <w:rPr>
          <w:rStyle w:val="bbcfont"/>
          <w:rFonts w:ascii="Tahoma" w:hAnsi="Tahoma" w:cs="Tahoma"/>
          <w:color w:val="333333"/>
          <w:sz w:val="19"/>
          <w:szCs w:val="19"/>
        </w:rPr>
      </w:pPr>
      <w:r>
        <w:t xml:space="preserve">As Sociedades Profissionais que adoptem um tipo de sociedade de responsabilidade limitada devem, obrigatoriamente, contratar seguro de responsabilidade civil com o capital mínimo obrigatoriamente seguro </w:t>
      </w:r>
      <w:proofErr w:type="gramStart"/>
      <w:r>
        <w:t>de</w:t>
      </w:r>
      <w:proofErr w:type="gramEnd"/>
      <w:r>
        <w:t>:</w:t>
      </w:r>
      <w:r>
        <w:br/>
        <w:t>a) 50.000€</w:t>
      </w:r>
      <w:r>
        <w:br/>
        <w:t>b) 200.000€</w:t>
      </w:r>
      <w:r>
        <w:br/>
        <w:t>c) Não são obrigadas a contratar seguro de responsabilidade civil</w:t>
      </w:r>
      <w:r>
        <w:br/>
        <w:t>d) Nenhuma das anteriores</w:t>
      </w:r>
      <w:r w:rsidRPr="009A18A2">
        <w:rPr>
          <w:rStyle w:val="bbcfont"/>
          <w:rFonts w:ascii="Tahoma" w:hAnsi="Tahoma" w:cs="Tahoma"/>
          <w:color w:val="333333"/>
          <w:sz w:val="19"/>
          <w:szCs w:val="19"/>
        </w:rPr>
        <w:br/>
        <w:t> </w:t>
      </w:r>
    </w:p>
    <w:p w:rsidR="00905F0B" w:rsidRDefault="00905F0B" w:rsidP="00905F0B">
      <w:pPr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905F0B" w:rsidRPr="00905F0B" w:rsidRDefault="00905F0B" w:rsidP="00905F0B">
      <w:pPr>
        <w:rPr>
          <w:rStyle w:val="bbcfont"/>
          <w:rFonts w:ascii="Tahoma" w:hAnsi="Tahoma" w:cs="Tahoma"/>
          <w:color w:val="333333"/>
          <w:sz w:val="19"/>
          <w:szCs w:val="19"/>
        </w:rPr>
      </w:pPr>
    </w:p>
    <w:p w:rsidR="00193264" w:rsidRDefault="00193264" w:rsidP="00193264">
      <w:pPr>
        <w:ind w:left="-709"/>
      </w:pPr>
    </w:p>
    <w:p w:rsidR="002D3D08" w:rsidRDefault="002D3D08" w:rsidP="00193264">
      <w:pPr>
        <w:ind w:left="-709"/>
      </w:pPr>
    </w:p>
    <w:p w:rsidR="002D3D08" w:rsidRDefault="002D3D08" w:rsidP="00193264">
      <w:pPr>
        <w:ind w:left="-709"/>
      </w:pPr>
    </w:p>
    <w:sectPr w:rsidR="002D3D08" w:rsidSect="00A027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5082"/>
    <w:multiLevelType w:val="hybridMultilevel"/>
    <w:tmpl w:val="C366974C"/>
    <w:lvl w:ilvl="0" w:tplc="623C1408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371" w:hanging="360"/>
      </w:pPr>
    </w:lvl>
    <w:lvl w:ilvl="2" w:tplc="0816001B" w:tentative="1">
      <w:start w:val="1"/>
      <w:numFmt w:val="lowerRoman"/>
      <w:lvlText w:val="%3."/>
      <w:lvlJc w:val="right"/>
      <w:pPr>
        <w:ind w:left="1091" w:hanging="180"/>
      </w:pPr>
    </w:lvl>
    <w:lvl w:ilvl="3" w:tplc="0816000F" w:tentative="1">
      <w:start w:val="1"/>
      <w:numFmt w:val="decimal"/>
      <w:lvlText w:val="%4."/>
      <w:lvlJc w:val="left"/>
      <w:pPr>
        <w:ind w:left="1811" w:hanging="360"/>
      </w:pPr>
    </w:lvl>
    <w:lvl w:ilvl="4" w:tplc="08160019" w:tentative="1">
      <w:start w:val="1"/>
      <w:numFmt w:val="lowerLetter"/>
      <w:lvlText w:val="%5."/>
      <w:lvlJc w:val="left"/>
      <w:pPr>
        <w:ind w:left="2531" w:hanging="360"/>
      </w:pPr>
    </w:lvl>
    <w:lvl w:ilvl="5" w:tplc="0816001B" w:tentative="1">
      <w:start w:val="1"/>
      <w:numFmt w:val="lowerRoman"/>
      <w:lvlText w:val="%6."/>
      <w:lvlJc w:val="right"/>
      <w:pPr>
        <w:ind w:left="3251" w:hanging="180"/>
      </w:pPr>
    </w:lvl>
    <w:lvl w:ilvl="6" w:tplc="0816000F" w:tentative="1">
      <w:start w:val="1"/>
      <w:numFmt w:val="decimal"/>
      <w:lvlText w:val="%7."/>
      <w:lvlJc w:val="left"/>
      <w:pPr>
        <w:ind w:left="3971" w:hanging="360"/>
      </w:pPr>
    </w:lvl>
    <w:lvl w:ilvl="7" w:tplc="08160019" w:tentative="1">
      <w:start w:val="1"/>
      <w:numFmt w:val="lowerLetter"/>
      <w:lvlText w:val="%8."/>
      <w:lvlJc w:val="left"/>
      <w:pPr>
        <w:ind w:left="4691" w:hanging="360"/>
      </w:pPr>
    </w:lvl>
    <w:lvl w:ilvl="8" w:tplc="0816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3264"/>
    <w:rsid w:val="000C1641"/>
    <w:rsid w:val="00106B1B"/>
    <w:rsid w:val="00160515"/>
    <w:rsid w:val="00193264"/>
    <w:rsid w:val="00203765"/>
    <w:rsid w:val="002B46CD"/>
    <w:rsid w:val="002D3D08"/>
    <w:rsid w:val="003C25BE"/>
    <w:rsid w:val="004045DD"/>
    <w:rsid w:val="00484AB8"/>
    <w:rsid w:val="00575F82"/>
    <w:rsid w:val="005A2AC1"/>
    <w:rsid w:val="006C5209"/>
    <w:rsid w:val="007471BB"/>
    <w:rsid w:val="00770B03"/>
    <w:rsid w:val="007A26B0"/>
    <w:rsid w:val="008D4F19"/>
    <w:rsid w:val="00905F0B"/>
    <w:rsid w:val="009452CF"/>
    <w:rsid w:val="0097608C"/>
    <w:rsid w:val="009A18A2"/>
    <w:rsid w:val="009A76EC"/>
    <w:rsid w:val="00A027B3"/>
    <w:rsid w:val="00A80362"/>
    <w:rsid w:val="00AB3EBB"/>
    <w:rsid w:val="00B12FCC"/>
    <w:rsid w:val="00B563CF"/>
    <w:rsid w:val="00BB4614"/>
    <w:rsid w:val="00C70352"/>
    <w:rsid w:val="00C7556B"/>
    <w:rsid w:val="00CD676E"/>
    <w:rsid w:val="00D56C79"/>
    <w:rsid w:val="00D6058D"/>
    <w:rsid w:val="00D96226"/>
    <w:rsid w:val="00E20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7B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93264"/>
    <w:pPr>
      <w:ind w:left="720"/>
      <w:contextualSpacing/>
    </w:pPr>
  </w:style>
  <w:style w:type="character" w:customStyle="1" w:styleId="bbcsize1">
    <w:name w:val="bbc_size1"/>
    <w:basedOn w:val="Tipodeletrapredefinidodopargrafo"/>
    <w:rsid w:val="00106B1B"/>
  </w:style>
  <w:style w:type="character" w:customStyle="1" w:styleId="bbcfont">
    <w:name w:val="bbc_font"/>
    <w:basedOn w:val="Tipodeletrapredefinidodopargrafo"/>
    <w:rsid w:val="00106B1B"/>
  </w:style>
  <w:style w:type="character" w:customStyle="1" w:styleId="bbcsize">
    <w:name w:val="bbc_size"/>
    <w:basedOn w:val="Tipodeletrapredefinidodopargrafo"/>
    <w:rsid w:val="009A18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19</Pages>
  <Words>6091</Words>
  <Characters>32897</Characters>
  <Application>Microsoft Office Word</Application>
  <DocSecurity>0</DocSecurity>
  <Lines>274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32</cp:revision>
  <dcterms:created xsi:type="dcterms:W3CDTF">2011-09-05T22:40:00Z</dcterms:created>
  <dcterms:modified xsi:type="dcterms:W3CDTF">2011-10-09T14:05:00Z</dcterms:modified>
</cp:coreProperties>
</file>