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0E3F" w:rsidRPr="00470E3F" w:rsidRDefault="00470E3F" w:rsidP="00470E3F">
      <w:pPr>
        <w:ind w:firstLine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470E3F">
        <w:rPr>
          <w:rFonts w:ascii="Times New Roman" w:hAnsi="Times New Roman" w:cs="Times New Roman"/>
          <w:b/>
          <w:sz w:val="24"/>
          <w:szCs w:val="24"/>
        </w:rPr>
        <w:t xml:space="preserve">Contrato de Arrendamento </w:t>
      </w:r>
      <w:r w:rsidR="00D955FC">
        <w:rPr>
          <w:rFonts w:ascii="Times New Roman" w:hAnsi="Times New Roman" w:cs="Times New Roman"/>
          <w:b/>
          <w:sz w:val="24"/>
          <w:szCs w:val="24"/>
        </w:rPr>
        <w:t>de um terreno</w:t>
      </w:r>
    </w:p>
    <w:p w:rsidR="00470E3F" w:rsidRPr="00470E3F" w:rsidRDefault="00470E3F" w:rsidP="00470E3F">
      <w:pPr>
        <w:ind w:firstLine="0"/>
        <w:contextualSpacing/>
        <w:rPr>
          <w:rFonts w:ascii="Times New Roman" w:hAnsi="Times New Roman" w:cs="Times New Roman"/>
          <w:sz w:val="24"/>
          <w:szCs w:val="24"/>
        </w:rPr>
      </w:pPr>
    </w:p>
    <w:p w:rsidR="00470E3F" w:rsidRPr="00470E3F" w:rsidRDefault="00470E3F" w:rsidP="00470E3F">
      <w:pPr>
        <w:ind w:firstLine="0"/>
        <w:contextualSpacing/>
        <w:rPr>
          <w:rFonts w:ascii="Times New Roman" w:hAnsi="Times New Roman" w:cs="Times New Roman"/>
          <w:sz w:val="24"/>
          <w:szCs w:val="24"/>
        </w:rPr>
      </w:pPr>
    </w:p>
    <w:p w:rsidR="006A5309" w:rsidRPr="00470E3F" w:rsidRDefault="00470E3F" w:rsidP="00470E3F">
      <w:pPr>
        <w:ind w:firstLine="0"/>
        <w:contextualSpacing/>
        <w:rPr>
          <w:rFonts w:ascii="Times New Roman" w:hAnsi="Times New Roman" w:cs="Times New Roman"/>
          <w:sz w:val="24"/>
          <w:szCs w:val="24"/>
        </w:rPr>
      </w:pPr>
      <w:r w:rsidRPr="00470E3F">
        <w:rPr>
          <w:rFonts w:ascii="Times New Roman" w:hAnsi="Times New Roman" w:cs="Times New Roman"/>
          <w:sz w:val="24"/>
          <w:szCs w:val="24"/>
        </w:rPr>
        <w:t>Entre:</w:t>
      </w:r>
    </w:p>
    <w:p w:rsidR="00470E3F" w:rsidRPr="00470E3F" w:rsidRDefault="00470E3F" w:rsidP="00470E3F">
      <w:pPr>
        <w:ind w:firstLine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Maria de Fátima Gonçalves, solteira, maior, residente em Calvos-Rossas, concelho de Vieira do Minho, com o NIF nº 243317948  e portadora do B.I nº13811943 aqui representante da sociedade ALI, CONSERVA&amp;LIMPA,SA, com sede em Braga, na Rua Lopes Gonçalves, freguesia de Maximinos, matriculada na Conservatória do Registo Comercial de Braga com o único número 500273170, dora</w:t>
      </w:r>
      <w:r w:rsidR="00BC7912">
        <w:rPr>
          <w:rFonts w:ascii="Times New Roman" w:hAnsi="Times New Roman" w:cs="Times New Roman"/>
          <w:sz w:val="24"/>
          <w:szCs w:val="24"/>
        </w:rPr>
        <w:t>vante designada de primeiro</w:t>
      </w:r>
      <w:r>
        <w:rPr>
          <w:rFonts w:ascii="Times New Roman" w:hAnsi="Times New Roman" w:cs="Times New Roman"/>
          <w:sz w:val="24"/>
          <w:szCs w:val="24"/>
        </w:rPr>
        <w:t xml:space="preserve"> outorgante.</w:t>
      </w:r>
    </w:p>
    <w:p w:rsidR="00470E3F" w:rsidRPr="00470E3F" w:rsidRDefault="00470E3F" w:rsidP="00470E3F">
      <w:pPr>
        <w:ind w:firstLine="0"/>
        <w:contextualSpacing/>
        <w:rPr>
          <w:rFonts w:ascii="Times New Roman" w:hAnsi="Times New Roman" w:cs="Times New Roman"/>
          <w:sz w:val="24"/>
          <w:szCs w:val="24"/>
        </w:rPr>
      </w:pPr>
    </w:p>
    <w:p w:rsidR="00470E3F" w:rsidRPr="00470E3F" w:rsidRDefault="00470E3F" w:rsidP="00470E3F">
      <w:pPr>
        <w:ind w:firstLine="0"/>
        <w:contextualSpacing/>
        <w:rPr>
          <w:rFonts w:ascii="Times New Roman" w:hAnsi="Times New Roman" w:cs="Times New Roman"/>
          <w:sz w:val="24"/>
          <w:szCs w:val="24"/>
        </w:rPr>
      </w:pPr>
      <w:r w:rsidRPr="00470E3F">
        <w:rPr>
          <w:rFonts w:ascii="Times New Roman" w:hAnsi="Times New Roman" w:cs="Times New Roman"/>
          <w:sz w:val="24"/>
          <w:szCs w:val="24"/>
        </w:rPr>
        <w:t>E</w:t>
      </w:r>
    </w:p>
    <w:p w:rsidR="00470E3F" w:rsidRPr="00470E3F" w:rsidRDefault="00470E3F" w:rsidP="00470E3F">
      <w:pPr>
        <w:ind w:firstLine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André Filipe Gonçalves Henriques, casado, residente na Rua Nova de </w:t>
      </w:r>
      <w:r w:rsidR="00BC7912">
        <w:rPr>
          <w:rFonts w:ascii="Times New Roman" w:hAnsi="Times New Roman" w:cs="Times New Roman"/>
          <w:sz w:val="24"/>
          <w:szCs w:val="24"/>
        </w:rPr>
        <w:t>Santa Cruz 4710-409 Braga, com o NIF nº241544235 e portador do B.I nº13252152 aqui representante do Sporting Clube de Braga, SAD, doravante designado de segundo outorgante.</w:t>
      </w:r>
    </w:p>
    <w:p w:rsidR="00470E3F" w:rsidRPr="00470E3F" w:rsidRDefault="00470E3F" w:rsidP="00470E3F">
      <w:pPr>
        <w:ind w:firstLine="0"/>
        <w:contextualSpacing/>
        <w:rPr>
          <w:rFonts w:ascii="Times New Roman" w:hAnsi="Times New Roman" w:cs="Times New Roman"/>
          <w:sz w:val="24"/>
          <w:szCs w:val="24"/>
        </w:rPr>
      </w:pPr>
    </w:p>
    <w:p w:rsidR="00470E3F" w:rsidRPr="00470E3F" w:rsidRDefault="00470E3F" w:rsidP="00470E3F">
      <w:pPr>
        <w:ind w:firstLine="0"/>
        <w:contextualSpacing/>
        <w:rPr>
          <w:rFonts w:ascii="Times New Roman" w:hAnsi="Times New Roman" w:cs="Times New Roman"/>
          <w:sz w:val="24"/>
          <w:szCs w:val="24"/>
        </w:rPr>
      </w:pPr>
      <w:r w:rsidRPr="00470E3F">
        <w:rPr>
          <w:rFonts w:ascii="Times New Roman" w:hAnsi="Times New Roman" w:cs="Times New Roman"/>
          <w:sz w:val="24"/>
          <w:szCs w:val="24"/>
        </w:rPr>
        <w:t>é celebrado o presente contrato de arrendamento comercial constante das cláusulas seguintes:</w:t>
      </w:r>
    </w:p>
    <w:p w:rsidR="00470E3F" w:rsidRPr="00470E3F" w:rsidRDefault="00470E3F" w:rsidP="00470E3F">
      <w:pPr>
        <w:ind w:firstLine="0"/>
        <w:contextualSpacing/>
        <w:rPr>
          <w:rFonts w:ascii="Times New Roman" w:hAnsi="Times New Roman" w:cs="Times New Roman"/>
          <w:sz w:val="24"/>
          <w:szCs w:val="24"/>
        </w:rPr>
      </w:pPr>
    </w:p>
    <w:p w:rsidR="00470E3F" w:rsidRPr="00470E3F" w:rsidRDefault="00470E3F" w:rsidP="00470E3F">
      <w:pPr>
        <w:ind w:firstLine="0"/>
        <w:contextualSpacing/>
        <w:rPr>
          <w:rFonts w:ascii="Times New Roman" w:hAnsi="Times New Roman" w:cs="Times New Roman"/>
          <w:sz w:val="24"/>
          <w:szCs w:val="24"/>
        </w:rPr>
      </w:pPr>
      <w:r w:rsidRPr="00470E3F">
        <w:rPr>
          <w:rFonts w:ascii="Times New Roman" w:hAnsi="Times New Roman" w:cs="Times New Roman"/>
          <w:sz w:val="24"/>
          <w:szCs w:val="24"/>
        </w:rPr>
        <w:t>Cláusula Primeira</w:t>
      </w:r>
    </w:p>
    <w:p w:rsidR="00470E3F" w:rsidRPr="00470E3F" w:rsidRDefault="00470E3F" w:rsidP="00470E3F">
      <w:pPr>
        <w:ind w:firstLine="0"/>
        <w:contextualSpacing/>
        <w:rPr>
          <w:rFonts w:ascii="Times New Roman" w:hAnsi="Times New Roman" w:cs="Times New Roman"/>
          <w:sz w:val="24"/>
          <w:szCs w:val="24"/>
        </w:rPr>
      </w:pPr>
    </w:p>
    <w:p w:rsidR="00470E3F" w:rsidRPr="00470E3F" w:rsidRDefault="006A5309" w:rsidP="00470E3F">
      <w:pPr>
        <w:ind w:firstLine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 primeiro contraente</w:t>
      </w:r>
      <w:r w:rsidR="00470E3F" w:rsidRPr="00470E3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é o legítimo proprietário</w:t>
      </w:r>
      <w:r w:rsidR="00470E3F" w:rsidRPr="00470E3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 prédio urbano</w:t>
      </w:r>
      <w:r w:rsidR="00470E3F" w:rsidRPr="00470E3F">
        <w:rPr>
          <w:rFonts w:ascii="Times New Roman" w:hAnsi="Times New Roman" w:cs="Times New Roman"/>
          <w:sz w:val="24"/>
          <w:szCs w:val="24"/>
        </w:rPr>
        <w:t>, correspondente a um</w:t>
      </w:r>
      <w:r>
        <w:rPr>
          <w:rFonts w:ascii="Times New Roman" w:hAnsi="Times New Roman" w:cs="Times New Roman"/>
          <w:sz w:val="24"/>
          <w:szCs w:val="24"/>
        </w:rPr>
        <w:t xml:space="preserve"> terreno, com o Nº1944</w:t>
      </w:r>
      <w:r w:rsidR="00470E3F" w:rsidRPr="00470E3F">
        <w:rPr>
          <w:rFonts w:ascii="Times New Roman" w:hAnsi="Times New Roman" w:cs="Times New Roman"/>
          <w:sz w:val="24"/>
          <w:szCs w:val="24"/>
        </w:rPr>
        <w:t>, com entrada pelo Nº</w:t>
      </w:r>
      <w:r>
        <w:rPr>
          <w:rFonts w:ascii="Times New Roman" w:hAnsi="Times New Roman" w:cs="Times New Roman"/>
          <w:sz w:val="24"/>
          <w:szCs w:val="24"/>
        </w:rPr>
        <w:t>12</w:t>
      </w:r>
      <w:r w:rsidR="00470E3F" w:rsidRPr="00470E3F">
        <w:rPr>
          <w:rFonts w:ascii="Times New Roman" w:hAnsi="Times New Roman" w:cs="Times New Roman"/>
          <w:sz w:val="24"/>
          <w:szCs w:val="24"/>
        </w:rPr>
        <w:t xml:space="preserve"> , do prédio sito </w:t>
      </w:r>
      <w:r w:rsidR="00605121">
        <w:rPr>
          <w:rFonts w:ascii="Times New Roman" w:hAnsi="Times New Roman" w:cs="Times New Roman"/>
          <w:sz w:val="24"/>
          <w:szCs w:val="24"/>
        </w:rPr>
        <w:t xml:space="preserve">na Avenida Imaculada Conceição nº409, freguesia Adaúfe, concelho de Braga, </w:t>
      </w:r>
      <w:r w:rsidR="00470E3F" w:rsidRPr="00470E3F">
        <w:rPr>
          <w:rFonts w:ascii="Times New Roman" w:hAnsi="Times New Roman" w:cs="Times New Roman"/>
          <w:sz w:val="24"/>
          <w:szCs w:val="24"/>
        </w:rPr>
        <w:t>inscrito na matriz sob o artigo e com a licença de utilização Nº</w:t>
      </w:r>
      <w:r>
        <w:rPr>
          <w:rFonts w:ascii="Times New Roman" w:hAnsi="Times New Roman" w:cs="Times New Roman"/>
          <w:sz w:val="24"/>
          <w:szCs w:val="24"/>
        </w:rPr>
        <w:t>25315</w:t>
      </w:r>
      <w:r w:rsidR="00470E3F" w:rsidRPr="00470E3F">
        <w:rPr>
          <w:rFonts w:ascii="Times New Roman" w:hAnsi="Times New Roman" w:cs="Times New Roman"/>
          <w:sz w:val="24"/>
          <w:szCs w:val="24"/>
        </w:rPr>
        <w:t xml:space="preserve"> , emitida pela Câmara Municipal de</w:t>
      </w:r>
      <w:r>
        <w:rPr>
          <w:rFonts w:ascii="Times New Roman" w:hAnsi="Times New Roman" w:cs="Times New Roman"/>
          <w:sz w:val="24"/>
          <w:szCs w:val="24"/>
        </w:rPr>
        <w:t xml:space="preserve"> Braga</w:t>
      </w:r>
      <w:r w:rsidR="00470E3F" w:rsidRPr="00470E3F">
        <w:rPr>
          <w:rFonts w:ascii="Times New Roman" w:hAnsi="Times New Roman" w:cs="Times New Roman"/>
          <w:sz w:val="24"/>
          <w:szCs w:val="24"/>
        </w:rPr>
        <w:t xml:space="preserve"> em </w:t>
      </w:r>
      <w:r>
        <w:rPr>
          <w:rFonts w:ascii="Times New Roman" w:hAnsi="Times New Roman" w:cs="Times New Roman"/>
          <w:sz w:val="24"/>
          <w:szCs w:val="24"/>
        </w:rPr>
        <w:t>01 de Janeiro de 2009</w:t>
      </w:r>
      <w:r w:rsidR="00470E3F" w:rsidRPr="00470E3F">
        <w:rPr>
          <w:rFonts w:ascii="Times New Roman" w:hAnsi="Times New Roman" w:cs="Times New Roman"/>
          <w:sz w:val="24"/>
          <w:szCs w:val="24"/>
        </w:rPr>
        <w:t>.</w:t>
      </w:r>
    </w:p>
    <w:p w:rsidR="00470E3F" w:rsidRPr="00470E3F" w:rsidRDefault="00470E3F" w:rsidP="00470E3F">
      <w:pPr>
        <w:ind w:firstLine="0"/>
        <w:contextualSpacing/>
        <w:rPr>
          <w:rFonts w:ascii="Times New Roman" w:hAnsi="Times New Roman" w:cs="Times New Roman"/>
          <w:sz w:val="24"/>
          <w:szCs w:val="24"/>
        </w:rPr>
      </w:pPr>
    </w:p>
    <w:p w:rsidR="00470E3F" w:rsidRPr="00470E3F" w:rsidRDefault="00470E3F" w:rsidP="00470E3F">
      <w:pPr>
        <w:ind w:firstLine="0"/>
        <w:contextualSpacing/>
        <w:rPr>
          <w:rFonts w:ascii="Times New Roman" w:hAnsi="Times New Roman" w:cs="Times New Roman"/>
          <w:sz w:val="24"/>
          <w:szCs w:val="24"/>
        </w:rPr>
      </w:pPr>
      <w:r w:rsidRPr="00470E3F">
        <w:rPr>
          <w:rFonts w:ascii="Times New Roman" w:hAnsi="Times New Roman" w:cs="Times New Roman"/>
          <w:sz w:val="24"/>
          <w:szCs w:val="24"/>
        </w:rPr>
        <w:t>Cláusula Segunda</w:t>
      </w:r>
    </w:p>
    <w:p w:rsidR="00470E3F" w:rsidRPr="00470E3F" w:rsidRDefault="00470E3F" w:rsidP="00470E3F">
      <w:pPr>
        <w:ind w:firstLine="0"/>
        <w:contextualSpacing/>
        <w:rPr>
          <w:rFonts w:ascii="Times New Roman" w:hAnsi="Times New Roman" w:cs="Times New Roman"/>
          <w:sz w:val="24"/>
          <w:szCs w:val="24"/>
        </w:rPr>
      </w:pPr>
    </w:p>
    <w:p w:rsidR="00470E3F" w:rsidRPr="00470E3F" w:rsidRDefault="00470E3F" w:rsidP="00470E3F">
      <w:pPr>
        <w:ind w:firstLine="0"/>
        <w:contextualSpacing/>
        <w:rPr>
          <w:rFonts w:ascii="Times New Roman" w:hAnsi="Times New Roman" w:cs="Times New Roman"/>
          <w:sz w:val="24"/>
          <w:szCs w:val="24"/>
        </w:rPr>
      </w:pPr>
      <w:r w:rsidRPr="00470E3F">
        <w:rPr>
          <w:rFonts w:ascii="Times New Roman" w:hAnsi="Times New Roman" w:cs="Times New Roman"/>
          <w:sz w:val="24"/>
          <w:szCs w:val="24"/>
        </w:rPr>
        <w:t>O contrato é feito pelo pra</w:t>
      </w:r>
      <w:r w:rsidR="006A5309">
        <w:rPr>
          <w:rFonts w:ascii="Times New Roman" w:hAnsi="Times New Roman" w:cs="Times New Roman"/>
          <w:sz w:val="24"/>
          <w:szCs w:val="24"/>
        </w:rPr>
        <w:t xml:space="preserve">zo de 5 anos </w:t>
      </w:r>
      <w:r w:rsidRPr="00470E3F">
        <w:rPr>
          <w:rFonts w:ascii="Times New Roman" w:hAnsi="Times New Roman" w:cs="Times New Roman"/>
          <w:sz w:val="24"/>
          <w:szCs w:val="24"/>
        </w:rPr>
        <w:t xml:space="preserve">tacitamente prorrogável por iguais e sucessivos períodos e tem o seu início no dia </w:t>
      </w:r>
      <w:r w:rsidR="006A5309">
        <w:rPr>
          <w:rFonts w:ascii="Times New Roman" w:hAnsi="Times New Roman" w:cs="Times New Roman"/>
          <w:sz w:val="24"/>
          <w:szCs w:val="24"/>
        </w:rPr>
        <w:t xml:space="preserve">6 </w:t>
      </w:r>
      <w:r w:rsidRPr="00470E3F">
        <w:rPr>
          <w:rFonts w:ascii="Times New Roman" w:hAnsi="Times New Roman" w:cs="Times New Roman"/>
          <w:sz w:val="24"/>
          <w:szCs w:val="24"/>
        </w:rPr>
        <w:t xml:space="preserve">de </w:t>
      </w:r>
      <w:r w:rsidR="006A5309">
        <w:rPr>
          <w:rFonts w:ascii="Times New Roman" w:hAnsi="Times New Roman" w:cs="Times New Roman"/>
          <w:sz w:val="24"/>
          <w:szCs w:val="24"/>
        </w:rPr>
        <w:t xml:space="preserve">Dezembro </w:t>
      </w:r>
      <w:r w:rsidRPr="00470E3F">
        <w:rPr>
          <w:rFonts w:ascii="Times New Roman" w:hAnsi="Times New Roman" w:cs="Times New Roman"/>
          <w:sz w:val="24"/>
          <w:szCs w:val="24"/>
        </w:rPr>
        <w:t xml:space="preserve">de </w:t>
      </w:r>
      <w:r w:rsidR="006A5309">
        <w:rPr>
          <w:rFonts w:ascii="Times New Roman" w:hAnsi="Times New Roman" w:cs="Times New Roman"/>
          <w:sz w:val="24"/>
          <w:szCs w:val="24"/>
        </w:rPr>
        <w:t>2011</w:t>
      </w:r>
      <w:r w:rsidRPr="00470E3F">
        <w:rPr>
          <w:rFonts w:ascii="Times New Roman" w:hAnsi="Times New Roman" w:cs="Times New Roman"/>
          <w:sz w:val="24"/>
          <w:szCs w:val="24"/>
        </w:rPr>
        <w:t>.</w:t>
      </w:r>
    </w:p>
    <w:p w:rsidR="00470E3F" w:rsidRDefault="00470E3F" w:rsidP="00470E3F">
      <w:pPr>
        <w:ind w:firstLine="0"/>
        <w:contextualSpacing/>
        <w:rPr>
          <w:rFonts w:ascii="Times New Roman" w:hAnsi="Times New Roman" w:cs="Times New Roman"/>
          <w:sz w:val="24"/>
          <w:szCs w:val="24"/>
        </w:rPr>
      </w:pPr>
    </w:p>
    <w:p w:rsidR="006A5309" w:rsidRDefault="006A5309" w:rsidP="00470E3F">
      <w:pPr>
        <w:ind w:firstLine="0"/>
        <w:contextualSpacing/>
        <w:rPr>
          <w:rFonts w:ascii="Times New Roman" w:hAnsi="Times New Roman" w:cs="Times New Roman"/>
          <w:sz w:val="24"/>
          <w:szCs w:val="24"/>
        </w:rPr>
      </w:pPr>
    </w:p>
    <w:p w:rsidR="006A5309" w:rsidRDefault="006A5309" w:rsidP="00470E3F">
      <w:pPr>
        <w:ind w:firstLine="0"/>
        <w:contextualSpacing/>
        <w:rPr>
          <w:rFonts w:ascii="Times New Roman" w:hAnsi="Times New Roman" w:cs="Times New Roman"/>
          <w:sz w:val="24"/>
          <w:szCs w:val="24"/>
        </w:rPr>
      </w:pPr>
    </w:p>
    <w:p w:rsidR="006A5309" w:rsidRPr="00470E3F" w:rsidRDefault="006A5309" w:rsidP="00470E3F">
      <w:pPr>
        <w:ind w:firstLine="0"/>
        <w:contextualSpacing/>
        <w:rPr>
          <w:rFonts w:ascii="Times New Roman" w:hAnsi="Times New Roman" w:cs="Times New Roman"/>
          <w:sz w:val="24"/>
          <w:szCs w:val="24"/>
        </w:rPr>
      </w:pPr>
    </w:p>
    <w:p w:rsidR="00470E3F" w:rsidRPr="00470E3F" w:rsidRDefault="00470E3F" w:rsidP="00470E3F">
      <w:pPr>
        <w:ind w:firstLine="0"/>
        <w:contextualSpacing/>
        <w:rPr>
          <w:rFonts w:ascii="Times New Roman" w:hAnsi="Times New Roman" w:cs="Times New Roman"/>
          <w:sz w:val="24"/>
          <w:szCs w:val="24"/>
        </w:rPr>
      </w:pPr>
      <w:r w:rsidRPr="00470E3F">
        <w:rPr>
          <w:rFonts w:ascii="Times New Roman" w:hAnsi="Times New Roman" w:cs="Times New Roman"/>
          <w:sz w:val="24"/>
          <w:szCs w:val="24"/>
        </w:rPr>
        <w:t>Cláusula Terceira</w:t>
      </w:r>
    </w:p>
    <w:p w:rsidR="00470E3F" w:rsidRPr="00470E3F" w:rsidRDefault="00470E3F" w:rsidP="00470E3F">
      <w:pPr>
        <w:ind w:firstLine="0"/>
        <w:contextualSpacing/>
        <w:rPr>
          <w:rFonts w:ascii="Times New Roman" w:hAnsi="Times New Roman" w:cs="Times New Roman"/>
          <w:sz w:val="24"/>
          <w:szCs w:val="24"/>
        </w:rPr>
      </w:pPr>
    </w:p>
    <w:p w:rsidR="00470E3F" w:rsidRDefault="00470E3F" w:rsidP="00470E3F">
      <w:pPr>
        <w:ind w:firstLine="0"/>
        <w:contextualSpacing/>
        <w:rPr>
          <w:rFonts w:ascii="Times New Roman" w:hAnsi="Times New Roman" w:cs="Times New Roman"/>
          <w:sz w:val="24"/>
          <w:szCs w:val="24"/>
        </w:rPr>
      </w:pPr>
      <w:r w:rsidRPr="00470E3F">
        <w:rPr>
          <w:rFonts w:ascii="Times New Roman" w:hAnsi="Times New Roman" w:cs="Times New Roman"/>
          <w:sz w:val="24"/>
          <w:szCs w:val="24"/>
        </w:rPr>
        <w:t>A renda anual é de €</w:t>
      </w:r>
      <w:r w:rsidR="006A5309">
        <w:rPr>
          <w:rFonts w:ascii="Times New Roman" w:hAnsi="Times New Roman" w:cs="Times New Roman"/>
          <w:sz w:val="24"/>
          <w:szCs w:val="24"/>
        </w:rPr>
        <w:t xml:space="preserve"> 2700</w:t>
      </w:r>
      <w:r w:rsidR="00605121">
        <w:rPr>
          <w:rFonts w:ascii="Times New Roman" w:hAnsi="Times New Roman" w:cs="Times New Roman"/>
          <w:sz w:val="24"/>
          <w:szCs w:val="24"/>
        </w:rPr>
        <w:t>0</w:t>
      </w:r>
      <w:r w:rsidRPr="00470E3F">
        <w:rPr>
          <w:rFonts w:ascii="Times New Roman" w:hAnsi="Times New Roman" w:cs="Times New Roman"/>
          <w:sz w:val="24"/>
          <w:szCs w:val="24"/>
        </w:rPr>
        <w:t xml:space="preserve"> </w:t>
      </w:r>
      <w:r w:rsidR="006A5309">
        <w:rPr>
          <w:rFonts w:ascii="Times New Roman" w:hAnsi="Times New Roman" w:cs="Times New Roman"/>
          <w:sz w:val="24"/>
          <w:szCs w:val="24"/>
        </w:rPr>
        <w:t>(</w:t>
      </w:r>
      <w:r w:rsidR="00605121">
        <w:rPr>
          <w:rFonts w:ascii="Times New Roman" w:hAnsi="Times New Roman" w:cs="Times New Roman"/>
          <w:sz w:val="24"/>
          <w:szCs w:val="24"/>
        </w:rPr>
        <w:t>vinte e sete mil euros</w:t>
      </w:r>
      <w:r w:rsidR="006A5309">
        <w:rPr>
          <w:rFonts w:ascii="Times New Roman" w:hAnsi="Times New Roman" w:cs="Times New Roman"/>
          <w:sz w:val="24"/>
          <w:szCs w:val="24"/>
        </w:rPr>
        <w:t>)</w:t>
      </w:r>
      <w:r w:rsidRPr="00470E3F">
        <w:rPr>
          <w:rFonts w:ascii="Times New Roman" w:hAnsi="Times New Roman" w:cs="Times New Roman"/>
          <w:sz w:val="24"/>
          <w:szCs w:val="24"/>
        </w:rPr>
        <w:t xml:space="preserve"> a pagar em mensalidades de € </w:t>
      </w:r>
      <w:r w:rsidR="006A5309">
        <w:rPr>
          <w:rFonts w:ascii="Times New Roman" w:hAnsi="Times New Roman" w:cs="Times New Roman"/>
          <w:sz w:val="24"/>
          <w:szCs w:val="24"/>
        </w:rPr>
        <w:t>225</w:t>
      </w:r>
      <w:r w:rsidR="00605121">
        <w:rPr>
          <w:rFonts w:ascii="Times New Roman" w:hAnsi="Times New Roman" w:cs="Times New Roman"/>
          <w:sz w:val="24"/>
          <w:szCs w:val="24"/>
        </w:rPr>
        <w:t>0</w:t>
      </w:r>
      <w:r w:rsidR="006A5309">
        <w:rPr>
          <w:rFonts w:ascii="Times New Roman" w:hAnsi="Times New Roman" w:cs="Times New Roman"/>
          <w:sz w:val="24"/>
          <w:szCs w:val="24"/>
        </w:rPr>
        <w:t xml:space="preserve"> (</w:t>
      </w:r>
      <w:r w:rsidR="00605121">
        <w:rPr>
          <w:rFonts w:ascii="Times New Roman" w:hAnsi="Times New Roman" w:cs="Times New Roman"/>
          <w:sz w:val="24"/>
          <w:szCs w:val="24"/>
        </w:rPr>
        <w:t xml:space="preserve">dois mil duzentos e cinquenta </w:t>
      </w:r>
      <w:r w:rsidR="006A5309">
        <w:rPr>
          <w:rFonts w:ascii="Times New Roman" w:hAnsi="Times New Roman" w:cs="Times New Roman"/>
          <w:sz w:val="24"/>
          <w:szCs w:val="24"/>
        </w:rPr>
        <w:t>euros)</w:t>
      </w:r>
      <w:r w:rsidRPr="00470E3F">
        <w:rPr>
          <w:rFonts w:ascii="Times New Roman" w:hAnsi="Times New Roman" w:cs="Times New Roman"/>
          <w:sz w:val="24"/>
          <w:szCs w:val="24"/>
        </w:rPr>
        <w:t xml:space="preserve">, no primeiro dia útil do mês </w:t>
      </w:r>
      <w:r w:rsidR="00D955FC">
        <w:rPr>
          <w:rFonts w:ascii="Times New Roman" w:hAnsi="Times New Roman" w:cs="Times New Roman"/>
          <w:sz w:val="24"/>
          <w:szCs w:val="24"/>
        </w:rPr>
        <w:t xml:space="preserve">anterior àquele a que respeitar, </w:t>
      </w:r>
      <w:r w:rsidRPr="00470E3F">
        <w:rPr>
          <w:rFonts w:ascii="Times New Roman" w:hAnsi="Times New Roman" w:cs="Times New Roman"/>
          <w:sz w:val="24"/>
          <w:szCs w:val="24"/>
        </w:rPr>
        <w:t>no</w:t>
      </w:r>
      <w:r w:rsidR="00D955FC">
        <w:rPr>
          <w:rFonts w:ascii="Times New Roman" w:hAnsi="Times New Roman" w:cs="Times New Roman"/>
          <w:sz w:val="24"/>
          <w:szCs w:val="24"/>
        </w:rPr>
        <w:t xml:space="preserve"> domicilio do primeiro contraente.</w:t>
      </w:r>
    </w:p>
    <w:p w:rsidR="00D955FC" w:rsidRPr="00470E3F" w:rsidRDefault="00D955FC" w:rsidP="00470E3F">
      <w:pPr>
        <w:ind w:firstLine="0"/>
        <w:contextualSpacing/>
        <w:rPr>
          <w:rFonts w:ascii="Times New Roman" w:hAnsi="Times New Roman" w:cs="Times New Roman"/>
          <w:sz w:val="24"/>
          <w:szCs w:val="24"/>
        </w:rPr>
      </w:pPr>
    </w:p>
    <w:p w:rsidR="00470E3F" w:rsidRPr="00470E3F" w:rsidRDefault="00470E3F" w:rsidP="00470E3F">
      <w:pPr>
        <w:ind w:firstLine="0"/>
        <w:contextualSpacing/>
        <w:rPr>
          <w:rFonts w:ascii="Times New Roman" w:hAnsi="Times New Roman" w:cs="Times New Roman"/>
          <w:sz w:val="24"/>
          <w:szCs w:val="24"/>
        </w:rPr>
      </w:pPr>
      <w:r w:rsidRPr="00470E3F">
        <w:rPr>
          <w:rFonts w:ascii="Times New Roman" w:hAnsi="Times New Roman" w:cs="Times New Roman"/>
          <w:sz w:val="24"/>
          <w:szCs w:val="24"/>
        </w:rPr>
        <w:t>Cláusula Quarta</w:t>
      </w:r>
    </w:p>
    <w:p w:rsidR="00470E3F" w:rsidRPr="00470E3F" w:rsidRDefault="00470E3F" w:rsidP="00470E3F">
      <w:pPr>
        <w:ind w:firstLine="0"/>
        <w:contextualSpacing/>
        <w:rPr>
          <w:rFonts w:ascii="Times New Roman" w:hAnsi="Times New Roman" w:cs="Times New Roman"/>
          <w:sz w:val="24"/>
          <w:szCs w:val="24"/>
        </w:rPr>
      </w:pPr>
    </w:p>
    <w:p w:rsidR="00470E3F" w:rsidRPr="00470E3F" w:rsidRDefault="00470E3F" w:rsidP="00470E3F">
      <w:pPr>
        <w:ind w:firstLine="0"/>
        <w:contextualSpacing/>
        <w:rPr>
          <w:rFonts w:ascii="Times New Roman" w:hAnsi="Times New Roman" w:cs="Times New Roman"/>
          <w:sz w:val="24"/>
          <w:szCs w:val="24"/>
        </w:rPr>
      </w:pPr>
      <w:r w:rsidRPr="00470E3F">
        <w:rPr>
          <w:rFonts w:ascii="Times New Roman" w:hAnsi="Times New Roman" w:cs="Times New Roman"/>
          <w:sz w:val="24"/>
          <w:szCs w:val="24"/>
        </w:rPr>
        <w:t xml:space="preserve">O local arrendado destina-se </w:t>
      </w:r>
      <w:r w:rsidR="00605121">
        <w:rPr>
          <w:rFonts w:ascii="Times New Roman" w:hAnsi="Times New Roman" w:cs="Times New Roman"/>
          <w:sz w:val="24"/>
          <w:szCs w:val="24"/>
        </w:rPr>
        <w:t>à construção de um campo relvado para treinos do Sporting Clube de Braga</w:t>
      </w:r>
      <w:r w:rsidR="00D955FC">
        <w:rPr>
          <w:rFonts w:ascii="Times New Roman" w:hAnsi="Times New Roman" w:cs="Times New Roman"/>
          <w:sz w:val="24"/>
          <w:szCs w:val="24"/>
        </w:rPr>
        <w:t xml:space="preserve">, </w:t>
      </w:r>
      <w:r w:rsidRPr="00470E3F">
        <w:rPr>
          <w:rFonts w:ascii="Times New Roman" w:hAnsi="Times New Roman" w:cs="Times New Roman"/>
          <w:sz w:val="24"/>
          <w:szCs w:val="24"/>
        </w:rPr>
        <w:t>não podendo ser utilizado para outros fins</w:t>
      </w:r>
      <w:r w:rsidR="00D955FC">
        <w:rPr>
          <w:rFonts w:ascii="Times New Roman" w:hAnsi="Times New Roman" w:cs="Times New Roman"/>
          <w:sz w:val="24"/>
          <w:szCs w:val="24"/>
        </w:rPr>
        <w:t xml:space="preserve"> </w:t>
      </w:r>
      <w:r w:rsidRPr="00470E3F">
        <w:rPr>
          <w:rFonts w:ascii="Times New Roman" w:hAnsi="Times New Roman" w:cs="Times New Roman"/>
          <w:sz w:val="24"/>
          <w:szCs w:val="24"/>
        </w:rPr>
        <w:t>nem ser sublocado no todo ou em p</w:t>
      </w:r>
      <w:r w:rsidR="00D955FC">
        <w:rPr>
          <w:rFonts w:ascii="Times New Roman" w:hAnsi="Times New Roman" w:cs="Times New Roman"/>
          <w:sz w:val="24"/>
          <w:szCs w:val="24"/>
        </w:rPr>
        <w:t>arte sem consentimento escrito do primeiro contraente.</w:t>
      </w:r>
    </w:p>
    <w:p w:rsidR="00470E3F" w:rsidRPr="00470E3F" w:rsidRDefault="00470E3F" w:rsidP="00470E3F">
      <w:pPr>
        <w:ind w:firstLine="0"/>
        <w:contextualSpacing/>
        <w:rPr>
          <w:rFonts w:ascii="Times New Roman" w:hAnsi="Times New Roman" w:cs="Times New Roman"/>
          <w:sz w:val="24"/>
          <w:szCs w:val="24"/>
        </w:rPr>
      </w:pPr>
    </w:p>
    <w:p w:rsidR="00470E3F" w:rsidRPr="00470E3F" w:rsidRDefault="00470E3F" w:rsidP="00470E3F">
      <w:pPr>
        <w:ind w:firstLine="0"/>
        <w:contextualSpacing/>
        <w:rPr>
          <w:rFonts w:ascii="Times New Roman" w:hAnsi="Times New Roman" w:cs="Times New Roman"/>
          <w:sz w:val="24"/>
          <w:szCs w:val="24"/>
        </w:rPr>
      </w:pPr>
    </w:p>
    <w:p w:rsidR="00470E3F" w:rsidRPr="00470E3F" w:rsidRDefault="00470E3F" w:rsidP="00470E3F">
      <w:pPr>
        <w:ind w:firstLine="0"/>
        <w:contextualSpacing/>
        <w:rPr>
          <w:rFonts w:ascii="Times New Roman" w:hAnsi="Times New Roman" w:cs="Times New Roman"/>
          <w:sz w:val="24"/>
          <w:szCs w:val="24"/>
        </w:rPr>
      </w:pPr>
    </w:p>
    <w:p w:rsidR="00470E3F" w:rsidRPr="00470E3F" w:rsidRDefault="00D955FC" w:rsidP="00470E3F">
      <w:pPr>
        <w:ind w:firstLine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Braga</w:t>
      </w:r>
      <w:r w:rsidR="00470E3F" w:rsidRPr="00470E3F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5 </w:t>
      </w:r>
      <w:r w:rsidR="00470E3F" w:rsidRPr="00470E3F">
        <w:rPr>
          <w:rFonts w:ascii="Times New Roman" w:hAnsi="Times New Roman" w:cs="Times New Roman"/>
          <w:sz w:val="24"/>
          <w:szCs w:val="24"/>
        </w:rPr>
        <w:t>de</w:t>
      </w:r>
      <w:r>
        <w:rPr>
          <w:rFonts w:ascii="Times New Roman" w:hAnsi="Times New Roman" w:cs="Times New Roman"/>
          <w:sz w:val="24"/>
          <w:szCs w:val="24"/>
        </w:rPr>
        <w:t xml:space="preserve"> Dezembro </w:t>
      </w:r>
      <w:r w:rsidR="00470E3F" w:rsidRPr="00470E3F">
        <w:rPr>
          <w:rFonts w:ascii="Times New Roman" w:hAnsi="Times New Roman" w:cs="Times New Roman"/>
          <w:sz w:val="24"/>
          <w:szCs w:val="24"/>
        </w:rPr>
        <w:t>de</w:t>
      </w:r>
      <w:r>
        <w:rPr>
          <w:rFonts w:ascii="Times New Roman" w:hAnsi="Times New Roman" w:cs="Times New Roman"/>
          <w:sz w:val="24"/>
          <w:szCs w:val="24"/>
        </w:rPr>
        <w:t xml:space="preserve"> 2011.</w:t>
      </w:r>
    </w:p>
    <w:p w:rsidR="00470E3F" w:rsidRPr="00470E3F" w:rsidRDefault="00470E3F" w:rsidP="00470E3F">
      <w:pPr>
        <w:ind w:firstLine="0"/>
        <w:contextualSpacing/>
        <w:rPr>
          <w:rFonts w:ascii="Times New Roman" w:hAnsi="Times New Roman" w:cs="Times New Roman"/>
          <w:sz w:val="24"/>
          <w:szCs w:val="24"/>
        </w:rPr>
      </w:pPr>
    </w:p>
    <w:p w:rsidR="00470E3F" w:rsidRPr="00470E3F" w:rsidRDefault="00D955FC" w:rsidP="00470E3F">
      <w:pPr>
        <w:ind w:firstLine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 Primeiro Contraente</w:t>
      </w:r>
    </w:p>
    <w:p w:rsidR="00470E3F" w:rsidRPr="00470E3F" w:rsidRDefault="00470E3F" w:rsidP="00470E3F">
      <w:pPr>
        <w:ind w:firstLine="0"/>
        <w:contextualSpacing/>
        <w:rPr>
          <w:rFonts w:ascii="Times New Roman" w:hAnsi="Times New Roman" w:cs="Times New Roman"/>
          <w:sz w:val="24"/>
          <w:szCs w:val="24"/>
        </w:rPr>
      </w:pPr>
    </w:p>
    <w:p w:rsidR="00470E3F" w:rsidRPr="00470E3F" w:rsidRDefault="00470E3F" w:rsidP="00470E3F">
      <w:pPr>
        <w:ind w:firstLine="0"/>
        <w:contextualSpacing/>
        <w:rPr>
          <w:rFonts w:ascii="Times New Roman" w:hAnsi="Times New Roman" w:cs="Times New Roman"/>
          <w:sz w:val="24"/>
          <w:szCs w:val="24"/>
        </w:rPr>
      </w:pPr>
      <w:r w:rsidRPr="00470E3F">
        <w:rPr>
          <w:rFonts w:ascii="Times New Roman" w:hAnsi="Times New Roman" w:cs="Times New Roman"/>
          <w:sz w:val="24"/>
          <w:szCs w:val="24"/>
        </w:rPr>
        <w:t>_____________________________</w:t>
      </w:r>
    </w:p>
    <w:p w:rsidR="00470E3F" w:rsidRPr="00470E3F" w:rsidRDefault="00470E3F" w:rsidP="00470E3F">
      <w:pPr>
        <w:ind w:firstLine="0"/>
        <w:contextualSpacing/>
        <w:rPr>
          <w:rFonts w:ascii="Times New Roman" w:hAnsi="Times New Roman" w:cs="Times New Roman"/>
          <w:sz w:val="24"/>
          <w:szCs w:val="24"/>
        </w:rPr>
      </w:pPr>
    </w:p>
    <w:p w:rsidR="00470E3F" w:rsidRPr="00470E3F" w:rsidRDefault="00470E3F" w:rsidP="00470E3F">
      <w:pPr>
        <w:ind w:firstLine="0"/>
        <w:contextualSpacing/>
        <w:rPr>
          <w:rFonts w:ascii="Times New Roman" w:hAnsi="Times New Roman" w:cs="Times New Roman"/>
          <w:sz w:val="24"/>
          <w:szCs w:val="24"/>
        </w:rPr>
      </w:pPr>
      <w:r w:rsidRPr="00470E3F">
        <w:rPr>
          <w:rFonts w:ascii="Times New Roman" w:hAnsi="Times New Roman" w:cs="Times New Roman"/>
          <w:sz w:val="24"/>
          <w:szCs w:val="24"/>
        </w:rPr>
        <w:t>_____________________________</w:t>
      </w:r>
    </w:p>
    <w:p w:rsidR="00470E3F" w:rsidRPr="00470E3F" w:rsidRDefault="00470E3F" w:rsidP="00470E3F">
      <w:pPr>
        <w:ind w:firstLine="0"/>
        <w:contextualSpacing/>
        <w:rPr>
          <w:rFonts w:ascii="Times New Roman" w:hAnsi="Times New Roman" w:cs="Times New Roman"/>
          <w:sz w:val="24"/>
          <w:szCs w:val="24"/>
        </w:rPr>
      </w:pPr>
    </w:p>
    <w:p w:rsidR="00470E3F" w:rsidRPr="00470E3F" w:rsidRDefault="00470E3F" w:rsidP="00470E3F">
      <w:pPr>
        <w:ind w:firstLine="0"/>
        <w:contextualSpacing/>
        <w:rPr>
          <w:rFonts w:ascii="Times New Roman" w:hAnsi="Times New Roman" w:cs="Times New Roman"/>
          <w:sz w:val="24"/>
          <w:szCs w:val="24"/>
        </w:rPr>
      </w:pPr>
      <w:r w:rsidRPr="00470E3F">
        <w:rPr>
          <w:rFonts w:ascii="Times New Roman" w:hAnsi="Times New Roman" w:cs="Times New Roman"/>
          <w:sz w:val="24"/>
          <w:szCs w:val="24"/>
        </w:rPr>
        <w:t>O Segundo Contraente</w:t>
      </w:r>
    </w:p>
    <w:p w:rsidR="00470E3F" w:rsidRPr="00470E3F" w:rsidRDefault="00470E3F" w:rsidP="00470E3F">
      <w:pPr>
        <w:ind w:firstLine="0"/>
        <w:contextualSpacing/>
        <w:rPr>
          <w:rFonts w:ascii="Times New Roman" w:hAnsi="Times New Roman" w:cs="Times New Roman"/>
          <w:sz w:val="24"/>
          <w:szCs w:val="24"/>
        </w:rPr>
      </w:pPr>
    </w:p>
    <w:p w:rsidR="00FA147F" w:rsidRDefault="00470E3F" w:rsidP="00470E3F">
      <w:pPr>
        <w:ind w:firstLine="0"/>
        <w:contextualSpacing/>
      </w:pPr>
      <w:r w:rsidRPr="00470E3F">
        <w:rPr>
          <w:rFonts w:ascii="Times New Roman" w:hAnsi="Times New Roman" w:cs="Times New Roman"/>
          <w:sz w:val="24"/>
          <w:szCs w:val="24"/>
        </w:rPr>
        <w:t>______</w:t>
      </w:r>
      <w:r>
        <w:t>_______________________</w:t>
      </w:r>
    </w:p>
    <w:sectPr w:rsidR="00FA147F" w:rsidSect="00FA147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70E3F"/>
    <w:rsid w:val="002802F3"/>
    <w:rsid w:val="003D6272"/>
    <w:rsid w:val="00416AF2"/>
    <w:rsid w:val="00470E3F"/>
    <w:rsid w:val="00605121"/>
    <w:rsid w:val="00646BC3"/>
    <w:rsid w:val="006A5309"/>
    <w:rsid w:val="00BC7912"/>
    <w:rsid w:val="00BE213A"/>
    <w:rsid w:val="00D955FC"/>
    <w:rsid w:val="00DA0F64"/>
    <w:rsid w:val="00F33E72"/>
    <w:rsid w:val="00F40E27"/>
    <w:rsid w:val="00F74B0F"/>
    <w:rsid w:val="00FA14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360" w:lineRule="auto"/>
        <w:ind w:firstLine="284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147F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178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15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242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030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314</Words>
  <Characters>1696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Fatinha</dc:creator>
  <cp:lastModifiedBy>Fatinha</cp:lastModifiedBy>
  <cp:revision>4</cp:revision>
  <dcterms:created xsi:type="dcterms:W3CDTF">2011-05-30T22:08:00Z</dcterms:created>
  <dcterms:modified xsi:type="dcterms:W3CDTF">2011-06-01T13:40:00Z</dcterms:modified>
</cp:coreProperties>
</file>