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260" w:rsidRPr="00981B07" w:rsidRDefault="00136260" w:rsidP="00981B07">
      <w:pPr>
        <w:jc w:val="both"/>
      </w:pPr>
      <w:r w:rsidRPr="00981B07">
        <w:rPr>
          <w:b/>
        </w:rPr>
        <w:t>Descrição</w:t>
      </w:r>
      <w:r w:rsidRPr="00981B07">
        <w:t>…………………………………………………………………………………………………………………………………………</w:t>
      </w:r>
      <w:r w:rsidR="00981B07">
        <w:t>................</w:t>
      </w:r>
      <w:r w:rsidRPr="00981B07">
        <w:t>Página</w:t>
      </w:r>
    </w:p>
    <w:p w:rsidR="00136260" w:rsidRPr="00981B07" w:rsidRDefault="00136260" w:rsidP="00981B07">
      <w:pPr>
        <w:jc w:val="both"/>
      </w:pPr>
      <w:r w:rsidRPr="00981B07">
        <w:t>NCRF 1 – Estrutura e Conteúdo das Demonstrações Financeiras………………………....................................</w:t>
      </w:r>
      <w:r w:rsidR="00981B07">
        <w:t>.......</w:t>
      </w:r>
      <w:r w:rsidRPr="00981B07">
        <w:t>36260</w:t>
      </w:r>
    </w:p>
    <w:p w:rsidR="00136260" w:rsidRPr="00981B07" w:rsidRDefault="00136260" w:rsidP="00981B07">
      <w:pPr>
        <w:jc w:val="both"/>
      </w:pPr>
      <w:r w:rsidRPr="00981B07">
        <w:t>NCRF 2 – Demonstração de Fluxos de Caixa………………………………………………………....................................</w:t>
      </w:r>
      <w:r w:rsidR="00981B07">
        <w:t>........</w:t>
      </w:r>
      <w:r w:rsidRPr="00981B07">
        <w:t>36263</w:t>
      </w:r>
    </w:p>
    <w:p w:rsidR="00136260" w:rsidRPr="00981B07" w:rsidRDefault="00136260" w:rsidP="00981B07">
      <w:pPr>
        <w:jc w:val="both"/>
      </w:pPr>
      <w:r w:rsidRPr="00981B07">
        <w:t>NCRF 3 – Adopção pela 1ª vez das normas contabilísticas e de relato financeiro…………………………………</w:t>
      </w:r>
      <w:r w:rsidR="00981B07">
        <w:t>...........</w:t>
      </w:r>
      <w:r w:rsidRPr="00981B07">
        <w:t>36265</w:t>
      </w:r>
    </w:p>
    <w:p w:rsidR="00136260" w:rsidRPr="00981B07" w:rsidRDefault="00136260" w:rsidP="00981B07">
      <w:pPr>
        <w:jc w:val="both"/>
      </w:pPr>
      <w:r w:rsidRPr="00981B07">
        <w:t>NCRF 4 – Politicas Contabilísticas, alterações nas estimativas contabilísticas e erros………………………….</w:t>
      </w:r>
      <w:r w:rsidR="00981B07">
        <w:t>............</w:t>
      </w:r>
      <w:r w:rsidRPr="00981B07">
        <w:t>36267</w:t>
      </w:r>
    </w:p>
    <w:p w:rsidR="00053E1D" w:rsidRPr="00981B07" w:rsidRDefault="00053E1D" w:rsidP="00981B07">
      <w:pPr>
        <w:jc w:val="both"/>
      </w:pPr>
      <w:r w:rsidRPr="00981B07">
        <w:t>NCRF 5 – Divulgações de Partes Relacionadas……………………………………………………………………………………</w:t>
      </w:r>
      <w:r w:rsidR="00981B07">
        <w:t>…………....</w:t>
      </w:r>
      <w:r w:rsidRPr="00981B07">
        <w:t>36270</w:t>
      </w:r>
    </w:p>
    <w:p w:rsidR="00053E1D" w:rsidRPr="00981B07" w:rsidRDefault="00053E1D" w:rsidP="00981B07">
      <w:pPr>
        <w:jc w:val="both"/>
      </w:pPr>
      <w:r w:rsidRPr="00981B07">
        <w:t>NCRF 6 – Activos Intangíveis………………………………………………………………………………………………………………</w:t>
      </w:r>
      <w:r w:rsidR="00981B07">
        <w:t>……………..</w:t>
      </w:r>
      <w:r w:rsidRPr="00981B07">
        <w:t>36271</w:t>
      </w:r>
    </w:p>
    <w:p w:rsidR="00053E1D" w:rsidRPr="00981B07" w:rsidRDefault="00053E1D" w:rsidP="00981B07">
      <w:pPr>
        <w:jc w:val="both"/>
      </w:pPr>
      <w:r w:rsidRPr="00981B07">
        <w:t>NCRF 7 – Activos Fixos Tangíveis…………………………………………………………………………………………………………</w:t>
      </w:r>
      <w:r w:rsidR="00981B07">
        <w:t>…………….</w:t>
      </w:r>
      <w:r w:rsidRPr="00981B07">
        <w:t>36279</w:t>
      </w:r>
    </w:p>
    <w:p w:rsidR="00981B07" w:rsidRDefault="00053E1D" w:rsidP="00981B07">
      <w:pPr>
        <w:jc w:val="both"/>
      </w:pPr>
      <w:r w:rsidRPr="00981B07">
        <w:t>NCRF 8 – Activos Não Correntes Detidos para venda e unidades operacionais descontinuadas…………</w:t>
      </w:r>
      <w:r w:rsidR="00981B07">
        <w:t>……  .....</w:t>
      </w:r>
      <w:r w:rsidRPr="00981B07">
        <w:t>36284</w:t>
      </w:r>
    </w:p>
    <w:p w:rsidR="00053E1D" w:rsidRPr="00981B07" w:rsidRDefault="00053E1D" w:rsidP="00981B07">
      <w:pPr>
        <w:jc w:val="both"/>
      </w:pPr>
      <w:r w:rsidRPr="00981B07">
        <w:t>NCRF 9 – Locações……………………………………………………………………………………………………………………………</w:t>
      </w:r>
      <w:r w:rsidR="00981B07">
        <w:t>.................</w:t>
      </w:r>
      <w:r w:rsidRPr="00981B07">
        <w:t>36287</w:t>
      </w:r>
    </w:p>
    <w:p w:rsidR="00053E1D" w:rsidRPr="00981B07" w:rsidRDefault="00053E1D" w:rsidP="00981B07">
      <w:pPr>
        <w:jc w:val="both"/>
      </w:pPr>
      <w:r w:rsidRPr="00981B07">
        <w:t>NCRF 10 – Custos de Empréstimos Obtidos…………………………………………………………………………………………</w:t>
      </w:r>
      <w:r w:rsidR="00981B07">
        <w:t>……………</w:t>
      </w:r>
      <w:r w:rsidRPr="00981B07">
        <w:t>36291</w:t>
      </w:r>
    </w:p>
    <w:p w:rsidR="00053E1D" w:rsidRPr="00981B07" w:rsidRDefault="00053E1D" w:rsidP="00981B07">
      <w:pPr>
        <w:jc w:val="both"/>
      </w:pPr>
      <w:r w:rsidRPr="00981B07">
        <w:t>NCRF 11 – Propriedades de Investimento……………………………………………………………………………………………</w:t>
      </w:r>
      <w:r w:rsidR="00981B07">
        <w:t>…………..</w:t>
      </w:r>
      <w:r w:rsidRPr="00981B07">
        <w:t>6293</w:t>
      </w:r>
    </w:p>
    <w:p w:rsidR="00053E1D" w:rsidRPr="00981B07" w:rsidRDefault="00053E1D" w:rsidP="00981B07">
      <w:pPr>
        <w:jc w:val="both"/>
      </w:pPr>
      <w:r w:rsidRPr="00981B07">
        <w:t>NCRF 12 – Imparidade de Activos………………………………………………………………………………………………………</w:t>
      </w:r>
      <w:r w:rsidR="00981B07">
        <w:t>……………..</w:t>
      </w:r>
      <w:r w:rsidRPr="00981B07">
        <w:t>36297</w:t>
      </w:r>
    </w:p>
    <w:p w:rsidR="00053E1D" w:rsidRPr="00981B07" w:rsidRDefault="00053E1D" w:rsidP="00981B07">
      <w:pPr>
        <w:jc w:val="both"/>
      </w:pPr>
      <w:r w:rsidRPr="00981B07">
        <w:t>NCRF 13 – Interesses em Empreendimentos Conjuntos e Investimentos em Associadas……………………</w:t>
      </w:r>
      <w:r w:rsidR="00981B07">
        <w:t>………..</w:t>
      </w:r>
      <w:r w:rsidRPr="00981B07">
        <w:t>36304</w:t>
      </w:r>
    </w:p>
    <w:p w:rsidR="00053E1D" w:rsidRPr="00981B07" w:rsidRDefault="00053E1D" w:rsidP="00981B07">
      <w:pPr>
        <w:jc w:val="both"/>
      </w:pPr>
      <w:r w:rsidRPr="00981B07">
        <w:t>NCRF 14 – Concentrações de Actividades Empresariais………………………………………………………………………</w:t>
      </w:r>
      <w:r w:rsidR="00981B07">
        <w:t>……………</w:t>
      </w:r>
      <w:r w:rsidRPr="00981B07">
        <w:t>36309</w:t>
      </w:r>
    </w:p>
    <w:p w:rsidR="00053E1D" w:rsidRPr="00981B07" w:rsidRDefault="00053E1D" w:rsidP="00981B07">
      <w:pPr>
        <w:jc w:val="both"/>
      </w:pPr>
      <w:r w:rsidRPr="00981B07">
        <w:t>NCRF 15 – Investimentos em Subsidiárias e Consolidadas…………………………………………………………………</w:t>
      </w:r>
      <w:r w:rsidR="00981B07">
        <w:t>…………….</w:t>
      </w:r>
      <w:r w:rsidRPr="00981B07">
        <w:t>36313</w:t>
      </w:r>
    </w:p>
    <w:p w:rsidR="00053E1D" w:rsidRPr="00981B07" w:rsidRDefault="00053E1D" w:rsidP="00981B07">
      <w:pPr>
        <w:jc w:val="both"/>
      </w:pPr>
      <w:r w:rsidRPr="00981B07">
        <w:t>NCRF 16 – Exploração e avaliação de recursos Naturais………………………………………………………………………</w:t>
      </w:r>
      <w:r w:rsidR="00981B07">
        <w:t>…………..</w:t>
      </w:r>
      <w:r w:rsidR="0057558B" w:rsidRPr="00981B07">
        <w:t>36315</w:t>
      </w:r>
    </w:p>
    <w:p w:rsidR="0057558B" w:rsidRPr="00981B07" w:rsidRDefault="0057558B" w:rsidP="00981B07">
      <w:pPr>
        <w:jc w:val="both"/>
      </w:pPr>
      <w:r w:rsidRPr="00981B07">
        <w:t>NCRF 17 – Agricultura…………………………………………………………………………………………………………………………</w:t>
      </w:r>
      <w:r w:rsidR="00981B07">
        <w:t>…………….</w:t>
      </w:r>
      <w:r w:rsidRPr="00981B07">
        <w:t>36316</w:t>
      </w:r>
    </w:p>
    <w:p w:rsidR="0057558B" w:rsidRPr="00981B07" w:rsidRDefault="0057558B" w:rsidP="00981B07">
      <w:pPr>
        <w:jc w:val="both"/>
      </w:pPr>
      <w:r w:rsidRPr="00981B07">
        <w:t>NCRF 18 – Inventários…………………………………………………………………………………………………………………………</w:t>
      </w:r>
      <w:r w:rsidR="00981B07">
        <w:t>……………</w:t>
      </w:r>
      <w:r w:rsidRPr="00981B07">
        <w:t>.36319</w:t>
      </w:r>
    </w:p>
    <w:p w:rsidR="0057558B" w:rsidRPr="00981B07" w:rsidRDefault="0057558B" w:rsidP="00981B07">
      <w:pPr>
        <w:jc w:val="both"/>
      </w:pPr>
      <w:r w:rsidRPr="00981B07">
        <w:t>NCRF 19 – Contratos de Construção……………………………………………………………………………………………………</w:t>
      </w:r>
      <w:r w:rsidR="00981B07">
        <w:t>…………….</w:t>
      </w:r>
      <w:r w:rsidRPr="00981B07">
        <w:t>36322</w:t>
      </w:r>
    </w:p>
    <w:p w:rsidR="0057558B" w:rsidRPr="00981B07" w:rsidRDefault="0057558B" w:rsidP="00981B07">
      <w:pPr>
        <w:jc w:val="both"/>
      </w:pPr>
      <w:r w:rsidRPr="00981B07">
        <w:t>NCRF 20 – Rédito…………………………………………………………………………………………………………………………………</w:t>
      </w:r>
      <w:r w:rsidR="00981B07">
        <w:t>……………</w:t>
      </w:r>
      <w:r w:rsidRPr="00981B07">
        <w:t>36325</w:t>
      </w:r>
    </w:p>
    <w:p w:rsidR="0057558B" w:rsidRPr="00981B07" w:rsidRDefault="0057558B" w:rsidP="00981B07">
      <w:pPr>
        <w:jc w:val="both"/>
      </w:pPr>
      <w:r w:rsidRPr="00981B07">
        <w:t>NCRF 21 – Provisões, passivos contingentes e activos contingentes……………………………………………………</w:t>
      </w:r>
      <w:r w:rsidR="00981B07">
        <w:t>………….</w:t>
      </w:r>
      <w:r w:rsidRPr="00981B07">
        <w:t>36327</w:t>
      </w:r>
    </w:p>
    <w:p w:rsidR="0057558B" w:rsidRPr="00981B07" w:rsidRDefault="0057558B" w:rsidP="00981B07">
      <w:pPr>
        <w:jc w:val="both"/>
      </w:pPr>
      <w:r w:rsidRPr="00981B07">
        <w:t>NCRF 22 – Contabilização dos subsídios do Governo e divulgação de apoios do Governo……………………</w:t>
      </w:r>
      <w:r w:rsidR="00981B07">
        <w:t>…………</w:t>
      </w:r>
      <w:r w:rsidRPr="00981B07">
        <w:t>36332</w:t>
      </w:r>
    </w:p>
    <w:p w:rsidR="0057558B" w:rsidRPr="00981B07" w:rsidRDefault="0057558B" w:rsidP="00981B07">
      <w:pPr>
        <w:jc w:val="both"/>
      </w:pPr>
      <w:r w:rsidRPr="00981B07">
        <w:t>NCRF 23 – Os efeitos de Alterações em Taxas de Câmbio……………………………………………………………………</w:t>
      </w:r>
      <w:r w:rsidR="00981B07">
        <w:t>…………..</w:t>
      </w:r>
      <w:r w:rsidRPr="00981B07">
        <w:t>36333</w:t>
      </w:r>
    </w:p>
    <w:p w:rsidR="00136260" w:rsidRPr="00981B07" w:rsidRDefault="0057558B" w:rsidP="00981B07">
      <w:pPr>
        <w:jc w:val="both"/>
      </w:pPr>
      <w:r w:rsidRPr="00981B07">
        <w:t>NCRF 24 – Acontecimentos após a data do Balanço……………………………………………………………………………</w:t>
      </w:r>
      <w:r w:rsidR="00981B07">
        <w:t>…………….</w:t>
      </w:r>
      <w:r w:rsidRPr="00981B07">
        <w:t>36337</w:t>
      </w:r>
    </w:p>
    <w:p w:rsidR="0057558B" w:rsidRPr="00981B07" w:rsidRDefault="0057558B" w:rsidP="00981B07">
      <w:pPr>
        <w:jc w:val="both"/>
      </w:pPr>
      <w:r w:rsidRPr="00981B07">
        <w:t>NCRF 25 – Impostos Sobre o Rendimento……………………………………………………………………………………………</w:t>
      </w:r>
      <w:r w:rsidR="00981B07">
        <w:t>…………..</w:t>
      </w:r>
      <w:r w:rsidRPr="00981B07">
        <w:t>36339</w:t>
      </w:r>
    </w:p>
    <w:p w:rsidR="0057558B" w:rsidRPr="00981B07" w:rsidRDefault="0057558B" w:rsidP="00981B07">
      <w:pPr>
        <w:jc w:val="both"/>
      </w:pPr>
      <w:r w:rsidRPr="00981B07">
        <w:t>NCRF 26 – Matérias Ambientais…………………………………………………………………………………………………………</w:t>
      </w:r>
      <w:r w:rsidR="00981B07">
        <w:t>……………..</w:t>
      </w:r>
      <w:r w:rsidRPr="00981B07">
        <w:t>36345</w:t>
      </w:r>
    </w:p>
    <w:p w:rsidR="0057558B" w:rsidRPr="00981B07" w:rsidRDefault="0057558B" w:rsidP="00981B07">
      <w:pPr>
        <w:jc w:val="both"/>
      </w:pPr>
      <w:r w:rsidRPr="00981B07">
        <w:t>NCRF 27 – Instrumentos Financeiros……………………………………………………………………………………………………</w:t>
      </w:r>
      <w:r w:rsidR="00981B07">
        <w:t>…………..</w:t>
      </w:r>
      <w:r w:rsidR="00981B07" w:rsidRPr="00981B07">
        <w:t>36349</w:t>
      </w:r>
    </w:p>
    <w:p w:rsidR="00981B07" w:rsidRPr="00981B07" w:rsidRDefault="00981B07" w:rsidP="00981B07">
      <w:pPr>
        <w:jc w:val="both"/>
      </w:pPr>
    </w:p>
    <w:sectPr w:rsidR="00981B07" w:rsidRPr="00981B07" w:rsidSect="001362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16E" w:rsidRDefault="0058516E" w:rsidP="00136260">
      <w:pPr>
        <w:spacing w:after="0" w:line="240" w:lineRule="auto"/>
      </w:pPr>
      <w:r>
        <w:separator/>
      </w:r>
    </w:p>
  </w:endnote>
  <w:endnote w:type="continuationSeparator" w:id="0">
    <w:p w:rsidR="0058516E" w:rsidRDefault="0058516E" w:rsidP="00136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B" w:rsidRDefault="00CB604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B" w:rsidRDefault="00CB604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B" w:rsidRDefault="00CB604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16E" w:rsidRDefault="0058516E" w:rsidP="00136260">
      <w:pPr>
        <w:spacing w:after="0" w:line="240" w:lineRule="auto"/>
      </w:pPr>
      <w:r>
        <w:separator/>
      </w:r>
    </w:p>
  </w:footnote>
  <w:footnote w:type="continuationSeparator" w:id="0">
    <w:p w:rsidR="0058516E" w:rsidRDefault="0058516E" w:rsidP="00136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B" w:rsidRDefault="00CB604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58B" w:rsidRDefault="0057558B" w:rsidP="00136260">
    <w:pPr>
      <w:rPr>
        <w:b/>
        <w:sz w:val="24"/>
        <w:szCs w:val="24"/>
      </w:rPr>
    </w:pPr>
    <w:r w:rsidRPr="00136260">
      <w:rPr>
        <w:b/>
        <w:sz w:val="24"/>
        <w:szCs w:val="24"/>
      </w:rPr>
      <w:t xml:space="preserve">Índice Remissivo das Normas Contabilísticas de Relato Financeiro </w:t>
    </w:r>
    <w:r>
      <w:rPr>
        <w:b/>
        <w:sz w:val="24"/>
        <w:szCs w:val="24"/>
      </w:rPr>
      <w:t>–</w:t>
    </w:r>
    <w:r w:rsidRPr="00136260">
      <w:rPr>
        <w:b/>
        <w:sz w:val="24"/>
        <w:szCs w:val="24"/>
      </w:rPr>
      <w:t xml:space="preserve"> NCRF</w:t>
    </w:r>
  </w:p>
  <w:p w:rsidR="0057558B" w:rsidRDefault="00CB604B">
    <w:pPr>
      <w:pStyle w:val="Cabealho"/>
    </w:pPr>
    <w:r w:rsidRPr="00CB604B">
      <w:rPr>
        <w:b/>
        <w:sz w:val="24"/>
        <w:szCs w:val="24"/>
      </w:rPr>
      <w:t>Aviso n.º 15655/2009</w:t>
    </w:r>
    <w:r>
      <w:rPr>
        <w:b/>
        <w:sz w:val="24"/>
        <w:szCs w:val="24"/>
      </w:rPr>
      <w:t xml:space="preserve"> de 7 Setembro de 2010</w:t>
    </w:r>
  </w:p>
  <w:p w:rsidR="0057558B" w:rsidRDefault="0057558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4B" w:rsidRDefault="00CB604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260"/>
    <w:rsid w:val="0001033A"/>
    <w:rsid w:val="00053E1D"/>
    <w:rsid w:val="00136260"/>
    <w:rsid w:val="0057558B"/>
    <w:rsid w:val="0058516E"/>
    <w:rsid w:val="00981B07"/>
    <w:rsid w:val="00CB604B"/>
    <w:rsid w:val="00DB7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33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136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136260"/>
  </w:style>
  <w:style w:type="paragraph" w:styleId="Rodap">
    <w:name w:val="footer"/>
    <w:basedOn w:val="Normal"/>
    <w:link w:val="RodapCarcter"/>
    <w:uiPriority w:val="99"/>
    <w:semiHidden/>
    <w:unhideWhenUsed/>
    <w:rsid w:val="00136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136260"/>
  </w:style>
  <w:style w:type="paragraph" w:styleId="Textodebalo">
    <w:name w:val="Balloon Text"/>
    <w:basedOn w:val="Normal"/>
    <w:link w:val="TextodebaloCarcter"/>
    <w:uiPriority w:val="99"/>
    <w:semiHidden/>
    <w:unhideWhenUsed/>
    <w:rsid w:val="00136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362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398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PedrasMachado.com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Filipa Nogueira</dc:creator>
  <cp:keywords/>
  <dc:description/>
  <cp:lastModifiedBy>Filipa Nogueira</cp:lastModifiedBy>
  <cp:revision>2</cp:revision>
  <cp:lastPrinted>2013-02-11T17:04:00Z</cp:lastPrinted>
  <dcterms:created xsi:type="dcterms:W3CDTF">2013-02-11T16:20:00Z</dcterms:created>
  <dcterms:modified xsi:type="dcterms:W3CDTF">2013-02-11T18:00:00Z</dcterms:modified>
</cp:coreProperties>
</file>