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322DB" w:rsidRPr="00AC4D45" w:rsidRDefault="004B4FA7" w:rsidP="002F369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14 </w:t>
      </w:r>
      <w:r w:rsidR="00505557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de </w:t>
      </w:r>
      <w:r w:rsidR="006322DB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Abril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de 20</w:t>
      </w:r>
      <w:r w:rsidR="006322DB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07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QUESTÃO 25.: </w:t>
      </w:r>
      <w:r w:rsidRPr="00AC4D45">
        <w:rPr>
          <w:rFonts w:ascii="Times New Roman" w:hAnsi="Times New Roman" w:cs="Times New Roman"/>
          <w:sz w:val="24"/>
          <w:szCs w:val="24"/>
        </w:rPr>
        <w:t>Na locação financeira mobiliária: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O IVA incide sobre a totalidade das rendas;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As rendas estão isentas de IVA, pois o imposto é liquidado aquando da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celebração do contrato;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O IVA incide unicamente sobre a parte de capital de cada uma das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rendas;</w:t>
      </w:r>
    </w:p>
    <w:p w:rsidR="006322DB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Só há liquidação de IVA no fim da vigência do contrato, desde que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exercida a opção de compra pelo locatário.</w:t>
      </w:r>
    </w:p>
    <w:p w:rsidR="00AC4D45" w:rsidRPr="00AC4D45" w:rsidRDefault="00AC4D45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QUESTÃO 26.: A matéria colectável </w:t>
      </w:r>
      <w:r w:rsidRPr="00AC4D45">
        <w:rPr>
          <w:rFonts w:ascii="Times New Roman" w:hAnsi="Times New Roman" w:cs="Times New Roman"/>
          <w:sz w:val="24"/>
          <w:szCs w:val="24"/>
        </w:rPr>
        <w:t>imputada por uma sociedade de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profissionais aos seus sócios: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Está sujeita a IRS, enquadrando-se na categoria A;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Está sujeita a IRS, enquadrando-se na categoria B;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Está sujeita a IRS, enquadrando-se na categoria G;</w:t>
      </w:r>
    </w:p>
    <w:p w:rsidR="0098207D" w:rsidRPr="00AC4D45" w:rsidRDefault="006322DB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Não estão sujeitos a IRS.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QUESTÃO 27.: </w:t>
      </w:r>
      <w:r w:rsidRPr="00AC4D45">
        <w:rPr>
          <w:rFonts w:ascii="Times New Roman" w:hAnsi="Times New Roman" w:cs="Times New Roman"/>
          <w:sz w:val="24"/>
          <w:szCs w:val="24"/>
        </w:rPr>
        <w:t>Uma empresa anulou em 2006 uma provisão/ajustamento para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investimentos financeiros que tinha constituído em 2001, no montante de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1 500€, relativa a acções cuja cotação era inferior ao valor de aquisição. Dado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 xml:space="preserve">que a anulação foi feita creditando a conta 59 </w:t>
      </w:r>
      <w:r w:rsidRPr="00AC4D45">
        <w:rPr>
          <w:rFonts w:ascii="Times New Roman" w:hAnsi="Times New Roman" w:cs="Times New Roman"/>
          <w:i/>
          <w:iCs/>
          <w:sz w:val="24"/>
          <w:szCs w:val="24"/>
        </w:rPr>
        <w:t>Resultados transitados</w:t>
      </w:r>
      <w:r w:rsidRPr="00AC4D45">
        <w:rPr>
          <w:rFonts w:ascii="Times New Roman" w:hAnsi="Times New Roman" w:cs="Times New Roman"/>
          <w:sz w:val="24"/>
          <w:szCs w:val="24"/>
        </w:rPr>
        <w:t>, qual o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procedimento a adoptar no Quadro 07 da Declaração modelo 22 do IRC do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exercício de 2006: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Considerar os 1 500€ como variação patrimonial positiva;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Considerar os 1 500€ como variação patrimonial negativa;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Deduzir 1 500€ por se tratar da anulação de provisão não aceite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fiscalmente;</w:t>
      </w:r>
    </w:p>
    <w:p w:rsidR="006322DB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Não fazer qualquer correcção.</w:t>
      </w:r>
    </w:p>
    <w:p w:rsidR="00AC4D45" w:rsidRPr="00AC4D45" w:rsidRDefault="00AC4D45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QUESTÃO 28.: </w:t>
      </w:r>
      <w:r w:rsidRPr="00AC4D45">
        <w:rPr>
          <w:rFonts w:ascii="Times New Roman" w:hAnsi="Times New Roman" w:cs="Times New Roman"/>
          <w:sz w:val="24"/>
          <w:szCs w:val="24"/>
        </w:rPr>
        <w:t>O Sr. Alberto Mota fez uma permuta com o Sr. Bernardo Costa,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entregando-lhe um terreno e recebendo em troca uma loja, que avaliaram em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80 000€ e 70 000€, respectivamente. Os valores patrimoniais dos imóveis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foram fixados definitivamente em 50 000€ e 65 000€, ainda respectivamente.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O Sr. Alberto Mota paga IMT sobre 65 000€;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O Sr. Alberto Mota paga IMT sobre 15 000€;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O Sr. Bernardo Costa paga IMT sobre 10 000€;</w:t>
      </w:r>
    </w:p>
    <w:p w:rsidR="006322DB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O Sr. Bernardo Costa paga IMT sobre 80.000€.</w:t>
      </w:r>
    </w:p>
    <w:p w:rsidR="00AC4D45" w:rsidRPr="00AC4D45" w:rsidRDefault="00AC4D45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QUESTÃO 29.: </w:t>
      </w:r>
      <w:r w:rsidRPr="00AC4D45">
        <w:rPr>
          <w:rFonts w:ascii="Times New Roman" w:hAnsi="Times New Roman" w:cs="Times New Roman"/>
          <w:sz w:val="24"/>
          <w:szCs w:val="24"/>
        </w:rPr>
        <w:t>A Sociedade Jota, Lda. sedeada em Lisboa adquiriu no Porto por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150 000€ um terreno tendo em seguida procedido à construção do novo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armazém, em betão. O respectivo custo de construção ascendeu a 800 000€.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 amortização ou reintegração máxima que pode praticar para efeitos fiscais no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ano da respectiva entrada em funcionamento é de: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16 000€;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12 000€;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40 000€;</w:t>
      </w:r>
    </w:p>
    <w:p w:rsidR="006322DB" w:rsidRPr="00AC4D45" w:rsidRDefault="006322DB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24 000€.</w:t>
      </w:r>
    </w:p>
    <w:p w:rsidR="006322DB" w:rsidRPr="00AC4D45" w:rsidRDefault="006322DB" w:rsidP="002F369D">
      <w:pPr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7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de 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Julho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de 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2007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25.: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Uma sociedade com sede em Portugal recorreu aos serviços de um advogado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com escritório em Espanha com vista à interposição de uma acção judicial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sobre um cliente que tem nesse país. Em sede de IVA, esses serviços: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São tributados em Portugal;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São tributados em Espanha;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lastRenderedPageBreak/>
        <w:t>c) São tributados em Portugal e em Espanha;</w:t>
      </w:r>
    </w:p>
    <w:p w:rsidR="006322DB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Não são tributados.</w:t>
      </w:r>
    </w:p>
    <w:p w:rsidR="00AC4D45" w:rsidRPr="00AC4D45" w:rsidRDefault="00AC4D45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26.: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Presentemente, os lucros distribuídos por sociedades residentes em território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português a pessoas singulares também aí residentes estão sujeitos ao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seguinte regime: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Tributação à taxa liberatória de 20%, com opção pelo englobamento;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Tributação à taxa liberatória de 20%, sem opção pelo englobamento;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Sujeição a englobamento de 50% do montante dos lucros distribuídos;</w:t>
      </w:r>
    </w:p>
    <w:p w:rsidR="006322DB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Tributação à taxa especial de 10%.</w:t>
      </w:r>
    </w:p>
    <w:p w:rsidR="00AC4D45" w:rsidRPr="00AC4D45" w:rsidRDefault="00AC4D45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27.: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Concorre directamente para a determinação do lucro tributável em IRC: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A venda de um bem do imobilizado a uma sociedade de locação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financeira, seguida da locação financeira do mesmo bem ao vendedor;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O Registo, na contabilidade de uma dada sociedade, do lucro imputável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a uma participação que esta detém no capital de outra sociedade, no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âmbito da aplicação do método da equivalência patrimonial;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A Reavaliação do imobilizado de uma sociedade, respeitando o disposto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na Directriz Contabilística n.º 16;</w:t>
      </w:r>
    </w:p>
    <w:p w:rsidR="006322DB" w:rsidRPr="00AC4D45" w:rsidRDefault="006322DB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Nenhuma das anteriores.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28.: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Uma sociedade vendeu um terreno por um preço inferior ao respectivo valor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patrimonial tributário.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O resultado apurado na venda só pode ser corrigido no caso de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existirem relações especiais entre a vendedora e o comprador;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O resultado apurado na contabilidade deve ter em conta o valor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patrimonial tributário do terreno e não o respectivo preço de venda;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O resultado apurado na contabilidade deve ser corrigido no Quadro 07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da Declaração modelo 22, pelo montante da diferença entre o valor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patrimonial tributário e o preço de venda praticado;</w:t>
      </w:r>
    </w:p>
    <w:p w:rsidR="006322DB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O resultado apurado na venda só pode ser corrigido se o terreno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estiver integrado no activo imobilizado corpóreo.</w:t>
      </w:r>
    </w:p>
    <w:p w:rsidR="00AC4D45" w:rsidRPr="00AC4D45" w:rsidRDefault="00AC4D45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29.: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Um sujeito passivo de IRC, integrado no regime simplificado de tributação,</w:t>
      </w:r>
      <w:r w:rsidR="00AC4D45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obteve em 2006 os seguintes proveitos: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Vendas de produtos.....................................120 000 €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Trabalhos para a própria empresa.................10 000 €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Mais-valias.......................................................6 000 €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O lucro tributável apurado é de: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26 700 €;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27 200 €;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31 200 €;</w:t>
      </w:r>
    </w:p>
    <w:p w:rsidR="006322DB" w:rsidRPr="00AC4D45" w:rsidRDefault="006322DB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Nenhuma das anteriores.</w:t>
      </w:r>
    </w:p>
    <w:p w:rsidR="002F369D" w:rsidRDefault="002F369D" w:rsidP="002F369D">
      <w:pPr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6322DB" w:rsidRPr="00AC4D45" w:rsidRDefault="006322DB" w:rsidP="002F369D">
      <w:pPr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17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de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Novembro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de 20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07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25.: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 venda por uma empresa com sede em Portugal a outra com sede em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Espanha de mercadoria que na data da venda se encontra em território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português: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Está isenta de IVA.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lastRenderedPageBreak/>
        <w:t>b) Não está sujeita a IVA.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Pode estar sujeita a IVA.</w:t>
      </w:r>
    </w:p>
    <w:p w:rsidR="006322DB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Pode não estar isenta de IVA.</w:t>
      </w:r>
    </w:p>
    <w:p w:rsidR="00B22AB3" w:rsidRPr="00AC4D45" w:rsidRDefault="00B22AB3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26.: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Não há lugar a sujeição a IMT no caso de: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Cisão de uma sociedade, relativamente a todos os imóveis de que era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proprietária, incluindo os que ficaram na posse da sociedade cindida.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Entrada dos sócios com bens imóveis para realização do aumento de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capital de uma sociedade anónima.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Aquisição de acções representativas de 80% do capital de uma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sociedade anónima que é proprietária de bens imóveis.</w:t>
      </w:r>
    </w:p>
    <w:p w:rsidR="006322DB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Cedência da posição contratual do locatário de um imóvel num contrato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de locação financeira.</w:t>
      </w:r>
    </w:p>
    <w:p w:rsidR="00B22AB3" w:rsidRPr="00AC4D45" w:rsidRDefault="00B22AB3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27.: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Qual das seguintes deliberações tomadas em assembleia geral de aprovação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de contas de uma sociedade tem implicações no sentido de fazer reduzir o lucro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tributável em IRC: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Distribuição de dividendos.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Atribuição de gratificações ao pessoal.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Cobertura de prejuízos do ano anterior.</w:t>
      </w:r>
    </w:p>
    <w:p w:rsidR="006322DB" w:rsidRPr="00AC4D45" w:rsidRDefault="006322DB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Reforço das reservas livres.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28.: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 Sociedade Jota, Lda. vendeu em 2006 uma viatura pesada de mercadorias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que tinha adquirido em 1998 por 40 000 €, tendo apurado uma mais-valia de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11250 €. As reintegrações ou amortizações acumuladas da viatura eram na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altura da venda de 34 000 €, correspondendo à aplicação da taxa máxima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fiscalmente aceite (20%) nos anos de 1998 e 1999 e a aplicação da taxa de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 xml:space="preserve">7,5% nos exercícios de 2000 a 2005, </w:t>
      </w:r>
      <w:proofErr w:type="spellStart"/>
      <w:r w:rsidRPr="00AC4D45">
        <w:rPr>
          <w:rFonts w:ascii="Times New Roman" w:hAnsi="Times New Roman" w:cs="Times New Roman"/>
          <w:sz w:val="24"/>
          <w:szCs w:val="24"/>
        </w:rPr>
        <w:t>inclusivé</w:t>
      </w:r>
      <w:proofErr w:type="spellEnd"/>
      <w:r w:rsidRPr="00AC4D45">
        <w:rPr>
          <w:rFonts w:ascii="Times New Roman" w:hAnsi="Times New Roman" w:cs="Times New Roman"/>
          <w:sz w:val="24"/>
          <w:szCs w:val="24"/>
        </w:rPr>
        <w:t>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O coeficiente de desvalorização da moeda aplicável a alienações em 2006 de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bens adquiridos em 1998 é de 1,23.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Sabendo que o valor de realização foi reinvestido na aquisição de uma nova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viatura pesada de mercadorias, a importância a acrescer no Quadro 07 da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declaração modelo 22 do exercício de 2006 é de: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4 935 €.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8 625 €.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9 870 €.</w:t>
      </w:r>
    </w:p>
    <w:p w:rsidR="006322DB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Nenhuma das anteriores.</w:t>
      </w:r>
    </w:p>
    <w:p w:rsidR="00B22AB3" w:rsidRDefault="00B22AB3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34B53" w:rsidRPr="00AC4D45" w:rsidRDefault="00E34B53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29.: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Das verbas constantes das alíneas seguintes, atribuídas em função do trabalho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dependente exercido pelos respectivos beneficiários, assinale aquela que é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necessariamente tributada em IRS: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Ajudas de custo por deslocações ao serviço da empresa.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Atribuição de verbas relativas à utilização pelo trabalhador de automóvel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próprio em serviço da empresa.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Atribuição ao trabalhador do direito de utilizar para fins pessoais uma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viatura da empresa.</w:t>
      </w:r>
    </w:p>
    <w:p w:rsidR="006322DB" w:rsidRDefault="006322DB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Uma gratificação por aplicação de resultados.</w:t>
      </w:r>
    </w:p>
    <w:p w:rsidR="00E34B53" w:rsidRDefault="00E34B53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F369D" w:rsidRDefault="002F369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F369D" w:rsidRPr="00AC4D45" w:rsidRDefault="002F369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22DB" w:rsidRPr="00AC4D45" w:rsidRDefault="006322DB" w:rsidP="002F369D">
      <w:pPr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lastRenderedPageBreak/>
        <w:t xml:space="preserve">08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de 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Março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de 20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08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25.: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Apenas 50% dos rendimentos a seguir descritos são englobados para efeitos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de tributação em IRS: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Mais-valias.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Mais-valias na alienação de imóveis.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Mais-valias na alienação de quotas.</w:t>
      </w:r>
    </w:p>
    <w:p w:rsidR="006322DB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Incrementos patrimoniais.</w:t>
      </w:r>
    </w:p>
    <w:p w:rsidR="00B22AB3" w:rsidRPr="00AC4D45" w:rsidRDefault="00B22AB3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26.: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Qual dos seguintes custos pode ser aceite para efeitos de IRC?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Juros compensatórios.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Derrama.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Danos sofridos com uma inundação por não ter sido feito seguro.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Multas fiscais.</w:t>
      </w:r>
    </w:p>
    <w:p w:rsidR="00B22AB3" w:rsidRDefault="00B22AB3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27.: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O Sr. J. Pereira, um particular, vendeu ao Sr. A. Costa, em Julho de 2007, um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armazém que havia adquirido em 1999 por 200.000€, cujo valor patrimonial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tributário era então de 185.000€. O preço de venda foi de € 480 000. Na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sequência desta transmissão, o armazém foi avaliado nos termos do Código do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IMI, tendo-lhe sido fixado um valor patrimonial tributário definitivo de 520.000€.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O coeficiente de desvalorização monetária aplicável a alienações em 2007 de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bens adquiridos em 1999 é de 1,25. A mais-valia apurada nesta venda é de: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230. 000€.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248.750€.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270.000€.</w:t>
      </w:r>
    </w:p>
    <w:p w:rsidR="006322DB" w:rsidRPr="00AC4D45" w:rsidRDefault="006322DB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Nenhuma das anteriores.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28.: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Um aumento de capital de uma sociedade realizado por um sócio através da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entrega de um imóvel: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Constitui para a sociedade uma variação patrimonial tributada em IRC.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É tributada em imposto do selo, por se tratar de uma transmissão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gratuita.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Embora sujeita a tributação em imposto do selo, está isenta de tributação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por se tratar da transmissão de um bem entre o sócio e a sociedade de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 xml:space="preserve">que </w:t>
      </w:r>
      <w:proofErr w:type="spellStart"/>
      <w:r w:rsidRPr="00AC4D45">
        <w:rPr>
          <w:rFonts w:ascii="Times New Roman" w:hAnsi="Times New Roman" w:cs="Times New Roman"/>
          <w:sz w:val="24"/>
          <w:szCs w:val="24"/>
        </w:rPr>
        <w:t>faz.parte</w:t>
      </w:r>
      <w:proofErr w:type="spellEnd"/>
      <w:r w:rsidRPr="00AC4D45">
        <w:rPr>
          <w:rFonts w:ascii="Times New Roman" w:hAnsi="Times New Roman" w:cs="Times New Roman"/>
          <w:sz w:val="24"/>
          <w:szCs w:val="24"/>
        </w:rPr>
        <w:t>.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22DB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Constitui para a sociedade uma variação patrimonial não tributada em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IRC.</w:t>
      </w:r>
    </w:p>
    <w:p w:rsidR="00B22AB3" w:rsidRPr="00AC4D45" w:rsidRDefault="00B22AB3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29.: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Qual das seguintes deliberações tomadas em assembleia geral de aprovação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de contas de uma sociedade tem implicações no sentido de fazer reduzir o lucro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tributável em IRC: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Distribuição de dividendos.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Atribuição de gratificações ao pessoal.</w:t>
      </w:r>
    </w:p>
    <w:p w:rsidR="006322DB" w:rsidRPr="00AC4D45" w:rsidRDefault="006322DB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Cobertura de prejuízos do ano anterior.</w:t>
      </w:r>
    </w:p>
    <w:p w:rsidR="006322DB" w:rsidRDefault="006322DB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Reforço das reservas livres.</w:t>
      </w:r>
    </w:p>
    <w:p w:rsidR="002F369D" w:rsidRDefault="002F369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F369D" w:rsidRDefault="002F369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F369D" w:rsidRDefault="002F369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F369D" w:rsidRDefault="002F369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34B53" w:rsidRDefault="00E34B53" w:rsidP="002F369D">
      <w:pPr>
        <w:ind w:left="284"/>
        <w:jc w:val="both"/>
        <w:rPr>
          <w:rFonts w:ascii="Times New Roman" w:hAnsi="Times New Roman" w:cs="Times New Roman"/>
          <w:b/>
          <w:bCs/>
          <w:color w:val="A5A100"/>
          <w:sz w:val="24"/>
          <w:szCs w:val="24"/>
        </w:rPr>
      </w:pPr>
    </w:p>
    <w:p w:rsidR="006322DB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lastRenderedPageBreak/>
        <w:t>08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de 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Novembro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de 20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08</w:t>
      </w:r>
    </w:p>
    <w:p w:rsidR="00E34B53" w:rsidRPr="00E34B53" w:rsidRDefault="00E34B53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25.: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 Sociedade de Locação Jota celebrou um contrato de locação financeira de uma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máquina, que foi transmitida ao locatário no fim do contrato. Como deveria ter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procedido a Sociedade de Locação Jota em termos de IVA, durante a vigência do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contrato?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Liquidar IVA a título de transmissão de bens, quando proceder à entrega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material do bem ao locatário.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Liquidar IVA a título de prestações de serviços, aquando do pagamento das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rendas.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Liquidar IVA a título de prestações de serviços, aquando do pagamento das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rendas, bem como a título de transmissão de bens, quando transmitiu o bem.</w:t>
      </w:r>
    </w:p>
    <w:p w:rsid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Não liquidar IVA, por esta operação estar isenta.</w:t>
      </w:r>
    </w:p>
    <w:p w:rsidR="00B22AB3" w:rsidRPr="00AC4D45" w:rsidRDefault="00B22AB3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26.: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Qual dos seguintes rendimentos de um sujeito passivo residente em Portugal está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sujeito a tributação em IRS a uma taxa liberatória?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Renda proveniente do arrendamento de um apartamento.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Indemnização recebida por despedimento.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Lucros distribuídos por uma sociedade de transportes de que é sócio.</w:t>
      </w:r>
    </w:p>
    <w:p w:rsid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Juros de suprimentos que fez a uma empresa.</w:t>
      </w:r>
    </w:p>
    <w:p w:rsidR="00B22AB3" w:rsidRPr="00AC4D45" w:rsidRDefault="00B22AB3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27.: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Nos termos do CIRS, as indemnizações por despedimento de um trabalhador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constituem: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Rendimentos do trabalho dependente.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Rendimentos de pensões.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Incrementos patrimoniais.</w:t>
      </w:r>
    </w:p>
    <w:p w:rsidR="007D51BD" w:rsidRPr="00AC4D45" w:rsidRDefault="007D51B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Rendimentos empresariais e profissionais.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28.: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Diga em qual das seguintes situações uma sociedade não perde o direito à dedução de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prejuízos fiscais apurados em exercícios anteriores: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Alteração do objecto social.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Mudança da titularidade de 70% do capital social.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Transformação da sociedade por quotas em sociedade anónima.</w:t>
      </w:r>
    </w:p>
    <w:p w:rsid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Alteração substancial da natureza da actividade exercida.</w:t>
      </w:r>
    </w:p>
    <w:p w:rsidR="002F369D" w:rsidRPr="00AC4D45" w:rsidRDefault="002F369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29.: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Um aumento do capital social de uma sociedade realizado por um sócio através da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entrega de um imóvel: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Constitui para a sociedade uma variação patrimonial tributada em IRC.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É tributada em imposto do selo, por se tratar de uma transmissão gratuita.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Embora sujeita a tributação em imposto do selo, está isenta de tributação por se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tratar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da transmissão de um bem entre o sócio e a sociedade de que faz .parte.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Constitui para a sociedade uma variação patrimonial não tributada em IRC.</w:t>
      </w:r>
    </w:p>
    <w:p w:rsidR="00B22AB3" w:rsidRDefault="00B22AB3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30.: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 xml:space="preserve">A Sociedade </w:t>
      </w:r>
      <w:r w:rsidRPr="00AC4D45">
        <w:rPr>
          <w:rFonts w:ascii="Times New Roman" w:hAnsi="Times New Roman" w:cs="Times New Roman"/>
          <w:i/>
          <w:iCs/>
          <w:sz w:val="24"/>
          <w:szCs w:val="24"/>
        </w:rPr>
        <w:t>Palco das Emoções, Lda</w:t>
      </w:r>
      <w:r w:rsidRPr="00AC4D45">
        <w:rPr>
          <w:rFonts w:ascii="Times New Roman" w:hAnsi="Times New Roman" w:cs="Times New Roman"/>
          <w:sz w:val="24"/>
          <w:szCs w:val="24"/>
        </w:rPr>
        <w:t>. foi constituída em 1996 por cinco sócios. Em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1998, a sociedade adquiriu um imóvel por 400.000€. Em 2004, ocorreu uma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transformação em sociedade anónima. Em 2008, um dos accionistas, titular de 15% do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capital social, comprou a totalidade das acções da sociedade aos restantes sócios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fundadores, por um preço superior ao valor nominal. Esta operação de aquisição de</w:t>
      </w:r>
      <w:r w:rsidR="00B22AB3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acções: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Não tem qualquer implicação em sede de IMT.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Implica o pagamento de IMT, uma vez que é equiparada a transmissão onerosa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de imóveis.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Implica o pagamento de imposto do selo, uma vez que é equiparada a uma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transmissão gratuita.</w:t>
      </w:r>
    </w:p>
    <w:p w:rsidR="007D51BD" w:rsidRPr="00AC4D45" w:rsidRDefault="007D51B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Implica o pagamento de IVA.</w:t>
      </w:r>
    </w:p>
    <w:p w:rsidR="00B22AB3" w:rsidRDefault="00B22AB3" w:rsidP="002F369D">
      <w:pPr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D51BD" w:rsidRPr="00AC4D45" w:rsidRDefault="007D51BD" w:rsidP="002F369D">
      <w:pPr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14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de 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Março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de 20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09</w:t>
      </w:r>
    </w:p>
    <w:p w:rsidR="007D51BD" w:rsidRPr="00AC4D45" w:rsidRDefault="007D51BD" w:rsidP="002F369D">
      <w:pPr>
        <w:pStyle w:val="Avanodecorpodetexto2"/>
        <w:spacing w:after="80"/>
        <w:ind w:left="284"/>
        <w:jc w:val="both"/>
        <w:rPr>
          <w:rFonts w:ascii="Times New Roman" w:hAnsi="Times New Roman" w:cs="Times New Roman"/>
          <w:color w:val="000000"/>
        </w:rPr>
      </w:pPr>
      <w:r w:rsidRPr="00AC4D45">
        <w:rPr>
          <w:rFonts w:ascii="Times New Roman" w:hAnsi="Times New Roman" w:cs="Times New Roman"/>
          <w:b/>
          <w:bCs/>
          <w:color w:val="000000"/>
        </w:rPr>
        <w:t xml:space="preserve">QUESTÃO 25.: </w:t>
      </w:r>
    </w:p>
    <w:p w:rsidR="007D51BD" w:rsidRPr="00AC4D45" w:rsidRDefault="007D51BD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</w:rPr>
        <w:t xml:space="preserve">Não estão sujeitas a IVA: </w:t>
      </w:r>
    </w:p>
    <w:p w:rsidR="007D51BD" w:rsidRPr="00AC4D45" w:rsidRDefault="00B22AB3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>a)</w:t>
      </w:r>
      <w:r>
        <w:rPr>
          <w:rFonts w:ascii="Times New Roman" w:hAnsi="Times New Roman" w:cs="Times New Roman"/>
          <w:b/>
          <w:bCs/>
        </w:rPr>
        <w:t xml:space="preserve"> </w:t>
      </w:r>
      <w:r w:rsidR="007D51BD" w:rsidRPr="00AC4D45">
        <w:rPr>
          <w:rFonts w:ascii="Times New Roman" w:hAnsi="Times New Roman" w:cs="Times New Roman"/>
        </w:rPr>
        <w:t xml:space="preserve">As exportações de bens. </w:t>
      </w:r>
    </w:p>
    <w:p w:rsidR="007D51BD" w:rsidRPr="00AC4D45" w:rsidRDefault="00B22AB3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>b)</w:t>
      </w:r>
      <w:r>
        <w:rPr>
          <w:rFonts w:ascii="Times New Roman" w:hAnsi="Times New Roman" w:cs="Times New Roman"/>
          <w:b/>
          <w:bCs/>
        </w:rPr>
        <w:t xml:space="preserve"> </w:t>
      </w:r>
      <w:r w:rsidR="007D51BD" w:rsidRPr="00AC4D45">
        <w:rPr>
          <w:rFonts w:ascii="Times New Roman" w:hAnsi="Times New Roman" w:cs="Times New Roman"/>
        </w:rPr>
        <w:t xml:space="preserve">As transmissões intracomunitárias de bens. </w:t>
      </w:r>
    </w:p>
    <w:p w:rsidR="007D51BD" w:rsidRPr="00AC4D45" w:rsidRDefault="00B22AB3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>c)</w:t>
      </w:r>
      <w:r w:rsidR="007E3BAD">
        <w:rPr>
          <w:rFonts w:ascii="Times New Roman" w:hAnsi="Times New Roman" w:cs="Times New Roman"/>
          <w:b/>
          <w:bCs/>
        </w:rPr>
        <w:t xml:space="preserve"> </w:t>
      </w:r>
      <w:r w:rsidR="007D51BD" w:rsidRPr="00AC4D45">
        <w:rPr>
          <w:rFonts w:ascii="Times New Roman" w:hAnsi="Times New Roman" w:cs="Times New Roman"/>
        </w:rPr>
        <w:t xml:space="preserve">As importações de bens. </w:t>
      </w:r>
    </w:p>
    <w:p w:rsidR="007D51BD" w:rsidRPr="00AC4D45" w:rsidRDefault="00B22AB3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>d)</w:t>
      </w:r>
      <w:r w:rsidR="007E3BAD">
        <w:rPr>
          <w:rFonts w:ascii="Times New Roman" w:hAnsi="Times New Roman" w:cs="Times New Roman"/>
          <w:b/>
          <w:bCs/>
        </w:rPr>
        <w:t xml:space="preserve"> </w:t>
      </w:r>
      <w:r w:rsidR="007D51BD" w:rsidRPr="00AC4D45">
        <w:rPr>
          <w:rFonts w:ascii="Times New Roman" w:hAnsi="Times New Roman" w:cs="Times New Roman"/>
        </w:rPr>
        <w:t xml:space="preserve">Certas prestações de serviços realizadas por residentes. </w:t>
      </w:r>
    </w:p>
    <w:p w:rsidR="007D51BD" w:rsidRPr="00AC4D45" w:rsidRDefault="007D51BD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7D51BD" w:rsidRPr="00AC4D45" w:rsidRDefault="007D51BD" w:rsidP="002F369D">
      <w:pPr>
        <w:pStyle w:val="Default"/>
        <w:spacing w:after="80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 xml:space="preserve">QUESTÃO 26.: </w:t>
      </w:r>
    </w:p>
    <w:p w:rsidR="007D51BD" w:rsidRPr="00AC4D45" w:rsidRDefault="007D51BD" w:rsidP="002F369D">
      <w:pPr>
        <w:pStyle w:val="Default"/>
        <w:spacing w:after="120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</w:rPr>
        <w:t xml:space="preserve">Das verbas constantes das alíneas seguintes, atribuídas em função do trabalho dependente exercido pelos respectivos beneficiários, assinale aquela que é necessariamente tributada em IRS: </w:t>
      </w:r>
    </w:p>
    <w:p w:rsidR="007D51BD" w:rsidRPr="00AC4D45" w:rsidRDefault="00B22AB3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>a)</w:t>
      </w:r>
      <w:r>
        <w:rPr>
          <w:rFonts w:ascii="Times New Roman" w:hAnsi="Times New Roman" w:cs="Times New Roman"/>
          <w:b/>
          <w:bCs/>
        </w:rPr>
        <w:t xml:space="preserve"> </w:t>
      </w:r>
      <w:r w:rsidR="007D51BD" w:rsidRPr="00AC4D45">
        <w:rPr>
          <w:rFonts w:ascii="Times New Roman" w:hAnsi="Times New Roman" w:cs="Times New Roman"/>
        </w:rPr>
        <w:t xml:space="preserve">Ajudas de custo por deslocações ao serviço da empresa. </w:t>
      </w:r>
    </w:p>
    <w:p w:rsidR="007D51BD" w:rsidRPr="00AC4D45" w:rsidRDefault="00B22AB3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>b)</w:t>
      </w:r>
      <w:r>
        <w:rPr>
          <w:rFonts w:ascii="Times New Roman" w:hAnsi="Times New Roman" w:cs="Times New Roman"/>
          <w:b/>
          <w:bCs/>
        </w:rPr>
        <w:t xml:space="preserve"> </w:t>
      </w:r>
      <w:r w:rsidR="007D51BD" w:rsidRPr="00AC4D45">
        <w:rPr>
          <w:rFonts w:ascii="Times New Roman" w:hAnsi="Times New Roman" w:cs="Times New Roman"/>
        </w:rPr>
        <w:t>Atribuição de verbas relativas à utilização pelo trabalhador de automóvel próprio em</w:t>
      </w:r>
      <w:r w:rsidR="007E3BAD">
        <w:rPr>
          <w:rFonts w:ascii="Times New Roman" w:hAnsi="Times New Roman" w:cs="Times New Roman"/>
        </w:rPr>
        <w:t xml:space="preserve"> </w:t>
      </w:r>
      <w:r w:rsidR="007D51BD" w:rsidRPr="00AC4D45">
        <w:rPr>
          <w:rFonts w:ascii="Times New Roman" w:hAnsi="Times New Roman" w:cs="Times New Roman"/>
        </w:rPr>
        <w:t xml:space="preserve">serviço da empresa. </w:t>
      </w:r>
    </w:p>
    <w:p w:rsidR="007D51BD" w:rsidRPr="00AC4D45" w:rsidRDefault="007E3BAD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>c)</w:t>
      </w:r>
      <w:r>
        <w:rPr>
          <w:rFonts w:ascii="Times New Roman" w:hAnsi="Times New Roman" w:cs="Times New Roman"/>
          <w:b/>
          <w:bCs/>
        </w:rPr>
        <w:t xml:space="preserve"> </w:t>
      </w:r>
      <w:r w:rsidR="007D51BD" w:rsidRPr="00AC4D45">
        <w:rPr>
          <w:rFonts w:ascii="Times New Roman" w:hAnsi="Times New Roman" w:cs="Times New Roman"/>
        </w:rPr>
        <w:t xml:space="preserve">Indemnização por despedimento. </w:t>
      </w:r>
    </w:p>
    <w:p w:rsidR="007D51BD" w:rsidRPr="00AC4D45" w:rsidRDefault="007E3BAD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>d)</w:t>
      </w:r>
      <w:r>
        <w:rPr>
          <w:rFonts w:ascii="Times New Roman" w:hAnsi="Times New Roman" w:cs="Times New Roman"/>
          <w:b/>
          <w:bCs/>
        </w:rPr>
        <w:t xml:space="preserve"> </w:t>
      </w:r>
      <w:r w:rsidR="007D51BD" w:rsidRPr="00AC4D45">
        <w:rPr>
          <w:rFonts w:ascii="Times New Roman" w:hAnsi="Times New Roman" w:cs="Times New Roman"/>
        </w:rPr>
        <w:t xml:space="preserve">Uma gratificação por aplicação de resultados. </w:t>
      </w:r>
    </w:p>
    <w:p w:rsidR="007D51BD" w:rsidRPr="00AC4D45" w:rsidRDefault="007D51BD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7D51BD" w:rsidRPr="00AC4D45" w:rsidRDefault="007D51BD" w:rsidP="002F369D">
      <w:pPr>
        <w:pStyle w:val="Default"/>
        <w:spacing w:after="80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 xml:space="preserve">QUESTÃO 27.: </w:t>
      </w:r>
    </w:p>
    <w:p w:rsidR="007D51BD" w:rsidRPr="00AC4D45" w:rsidRDefault="007D51BD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</w:rPr>
        <w:t>O titular de uma quota numa sociedade por quotas, pessoa singular, que a havia</w:t>
      </w:r>
      <w:r w:rsidR="007E3BAD">
        <w:rPr>
          <w:rFonts w:ascii="Times New Roman" w:hAnsi="Times New Roman" w:cs="Times New Roman"/>
        </w:rPr>
        <w:t xml:space="preserve"> </w:t>
      </w:r>
      <w:r w:rsidRPr="00AC4D45">
        <w:rPr>
          <w:rFonts w:ascii="Times New Roman" w:hAnsi="Times New Roman" w:cs="Times New Roman"/>
        </w:rPr>
        <w:t xml:space="preserve">adquirido em 1998 por 10 000€, vendeu-a em 2008 por 15 000€, apurando uma mais-valia que em sede de IRS: </w:t>
      </w:r>
    </w:p>
    <w:p w:rsidR="007D51BD" w:rsidRPr="00AC4D45" w:rsidRDefault="007D51BD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 xml:space="preserve">a) </w:t>
      </w:r>
      <w:r w:rsidRPr="00AC4D45">
        <w:rPr>
          <w:rFonts w:ascii="Times New Roman" w:hAnsi="Times New Roman" w:cs="Times New Roman"/>
        </w:rPr>
        <w:t>Será tributada a uma taxa especial de 10%, dando origem a uma liquidação de</w:t>
      </w:r>
      <w:r w:rsidR="007E3BAD">
        <w:rPr>
          <w:rFonts w:ascii="Times New Roman" w:hAnsi="Times New Roman" w:cs="Times New Roman"/>
        </w:rPr>
        <w:t xml:space="preserve"> </w:t>
      </w:r>
      <w:r w:rsidRPr="00AC4D45">
        <w:rPr>
          <w:rFonts w:ascii="Times New Roman" w:hAnsi="Times New Roman" w:cs="Times New Roman"/>
        </w:rPr>
        <w:t xml:space="preserve">IRS de 500€, salvo opção pelo englobamento. </w:t>
      </w:r>
    </w:p>
    <w:p w:rsidR="007D51BD" w:rsidRPr="00AC4D45" w:rsidRDefault="007D51BD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 xml:space="preserve">b) </w:t>
      </w:r>
      <w:r w:rsidRPr="00AC4D45">
        <w:rPr>
          <w:rFonts w:ascii="Times New Roman" w:hAnsi="Times New Roman" w:cs="Times New Roman"/>
        </w:rPr>
        <w:t xml:space="preserve">Não será tributada, porque a quota foi detida pelo seu titular durante mais de 12 meses. </w:t>
      </w:r>
    </w:p>
    <w:p w:rsidR="007D51BD" w:rsidRDefault="007D51BD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 xml:space="preserve">c) </w:t>
      </w:r>
      <w:r w:rsidRPr="00AC4D45">
        <w:rPr>
          <w:rFonts w:ascii="Times New Roman" w:hAnsi="Times New Roman" w:cs="Times New Roman"/>
        </w:rPr>
        <w:t xml:space="preserve">Será tributada por englobamento de metade da mais-valia apurada. </w:t>
      </w:r>
    </w:p>
    <w:p w:rsidR="007D51BD" w:rsidRPr="00AC4D45" w:rsidRDefault="007D51B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Será tributada por englobamento da importância correspondente a 10% da mais-valia apurada.</w:t>
      </w:r>
    </w:p>
    <w:p w:rsidR="007D51BD" w:rsidRPr="00AC4D45" w:rsidRDefault="007D51B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51BD" w:rsidRPr="00AC4D45" w:rsidRDefault="007D51BD" w:rsidP="002F369D">
      <w:pPr>
        <w:pStyle w:val="Default"/>
        <w:spacing w:after="80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 xml:space="preserve">QUESTÃO 28.: </w:t>
      </w:r>
    </w:p>
    <w:p w:rsidR="007D51BD" w:rsidRPr="00AC4D45" w:rsidRDefault="007D51BD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</w:rPr>
        <w:t xml:space="preserve">A Sociedade ABC adquiriu, em Janeiro de 2005, uma </w:t>
      </w:r>
      <w:proofErr w:type="spellStart"/>
      <w:r w:rsidRPr="00AC4D45">
        <w:rPr>
          <w:rFonts w:ascii="Times New Roman" w:hAnsi="Times New Roman" w:cs="Times New Roman"/>
        </w:rPr>
        <w:t>máquina-ferramenta</w:t>
      </w:r>
      <w:proofErr w:type="spellEnd"/>
      <w:r w:rsidRPr="00AC4D45">
        <w:rPr>
          <w:rFonts w:ascii="Times New Roman" w:hAnsi="Times New Roman" w:cs="Times New Roman"/>
        </w:rPr>
        <w:t xml:space="preserve"> ligeira por 20 000€, a que corresponde, nas tabelas anexas ao Decreto Regulamentar n.º 2/90, de 12 de Janeiro, uma taxa de reintegração de 20%. </w:t>
      </w:r>
    </w:p>
    <w:p w:rsidR="007D51BD" w:rsidRPr="00AC4D45" w:rsidRDefault="007D51BD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</w:rPr>
        <w:t xml:space="preserve">Supondo a aplicação do método das quotas degressivas, a quota de reintegração do exercício de 2008 terá sido de: </w:t>
      </w:r>
    </w:p>
    <w:p w:rsidR="007D51BD" w:rsidRPr="00AC4D45" w:rsidRDefault="007E3BAD" w:rsidP="002F369D">
      <w:pPr>
        <w:pStyle w:val="Default"/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 xml:space="preserve">a) </w:t>
      </w:r>
      <w:r w:rsidR="007D51BD" w:rsidRPr="00AC4D45">
        <w:rPr>
          <w:rFonts w:ascii="Times New Roman" w:hAnsi="Times New Roman" w:cs="Times New Roman"/>
        </w:rPr>
        <w:t xml:space="preserve">1 728€. </w:t>
      </w:r>
    </w:p>
    <w:p w:rsidR="007D51BD" w:rsidRPr="00AC4D45" w:rsidRDefault="007E3BAD" w:rsidP="002F369D">
      <w:pPr>
        <w:pStyle w:val="Default"/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 xml:space="preserve">b) </w:t>
      </w:r>
      <w:r w:rsidR="007D51BD" w:rsidRPr="00AC4D45">
        <w:rPr>
          <w:rFonts w:ascii="Times New Roman" w:hAnsi="Times New Roman" w:cs="Times New Roman"/>
        </w:rPr>
        <w:t xml:space="preserve">2 160€. </w:t>
      </w:r>
    </w:p>
    <w:p w:rsidR="007D51BD" w:rsidRPr="00AC4D45" w:rsidRDefault="007E3BAD" w:rsidP="002F369D">
      <w:pPr>
        <w:pStyle w:val="Default"/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 xml:space="preserve">c) </w:t>
      </w:r>
      <w:r w:rsidR="007D51BD" w:rsidRPr="00AC4D45">
        <w:rPr>
          <w:rFonts w:ascii="Times New Roman" w:hAnsi="Times New Roman" w:cs="Times New Roman"/>
        </w:rPr>
        <w:t xml:space="preserve">2 880€. </w:t>
      </w:r>
    </w:p>
    <w:p w:rsidR="007D51BD" w:rsidRDefault="007E3BAD" w:rsidP="002F369D">
      <w:pPr>
        <w:pStyle w:val="Default"/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t xml:space="preserve">d) </w:t>
      </w:r>
      <w:r w:rsidR="007D51BD" w:rsidRPr="00AC4D45">
        <w:rPr>
          <w:rFonts w:ascii="Times New Roman" w:hAnsi="Times New Roman" w:cs="Times New Roman"/>
        </w:rPr>
        <w:t xml:space="preserve">4 000€. </w:t>
      </w:r>
    </w:p>
    <w:p w:rsidR="002F369D" w:rsidRDefault="002F369D" w:rsidP="002F369D">
      <w:pPr>
        <w:pStyle w:val="Default"/>
        <w:jc w:val="both"/>
        <w:rPr>
          <w:rFonts w:ascii="Times New Roman" w:hAnsi="Times New Roman" w:cs="Times New Roman"/>
        </w:rPr>
      </w:pPr>
    </w:p>
    <w:p w:rsidR="002F369D" w:rsidRDefault="002F369D" w:rsidP="002F369D">
      <w:pPr>
        <w:pStyle w:val="Default"/>
        <w:jc w:val="both"/>
        <w:rPr>
          <w:rFonts w:ascii="Times New Roman" w:hAnsi="Times New Roman" w:cs="Times New Roman"/>
        </w:rPr>
      </w:pPr>
    </w:p>
    <w:p w:rsidR="002F369D" w:rsidRDefault="002F369D" w:rsidP="002F369D">
      <w:pPr>
        <w:pStyle w:val="Default"/>
        <w:jc w:val="both"/>
        <w:rPr>
          <w:rFonts w:ascii="Times New Roman" w:hAnsi="Times New Roman" w:cs="Times New Roman"/>
        </w:rPr>
      </w:pPr>
    </w:p>
    <w:p w:rsidR="002F369D" w:rsidRDefault="002F369D" w:rsidP="002F369D">
      <w:pPr>
        <w:pStyle w:val="Default"/>
        <w:jc w:val="both"/>
        <w:rPr>
          <w:rFonts w:ascii="Times New Roman" w:hAnsi="Times New Roman" w:cs="Times New Roman"/>
        </w:rPr>
      </w:pPr>
    </w:p>
    <w:p w:rsidR="002F369D" w:rsidRPr="00AC4D45" w:rsidRDefault="002F369D" w:rsidP="002F369D">
      <w:pPr>
        <w:pStyle w:val="Default"/>
        <w:jc w:val="both"/>
        <w:rPr>
          <w:rFonts w:ascii="Times New Roman" w:hAnsi="Times New Roman" w:cs="Times New Roman"/>
        </w:rPr>
      </w:pPr>
    </w:p>
    <w:p w:rsidR="007D51BD" w:rsidRPr="00AC4D45" w:rsidRDefault="007D51BD" w:rsidP="002F369D">
      <w:pPr>
        <w:pStyle w:val="Default"/>
        <w:ind w:left="284"/>
        <w:jc w:val="both"/>
        <w:rPr>
          <w:rFonts w:ascii="Times New Roman" w:hAnsi="Times New Roman" w:cs="Times New Roman"/>
        </w:rPr>
      </w:pPr>
    </w:p>
    <w:p w:rsidR="007D51BD" w:rsidRPr="00AC4D45" w:rsidRDefault="007D51BD" w:rsidP="002F369D">
      <w:pPr>
        <w:pStyle w:val="Default"/>
        <w:spacing w:after="80"/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</w:rPr>
        <w:lastRenderedPageBreak/>
        <w:t xml:space="preserve">QUESTÃO 29.: </w:t>
      </w:r>
    </w:p>
    <w:p w:rsidR="007D51BD" w:rsidRPr="00AC4D45" w:rsidRDefault="007D51B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 Sociedade Alfa, S.A. apurou os seguintes resultados para efeitos fiscais desde 2000:</w:t>
      </w:r>
    </w:p>
    <w:tbl>
      <w:tblPr>
        <w:tblW w:w="8926" w:type="dxa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/>
      </w:tblPr>
      <w:tblGrid>
        <w:gridCol w:w="4873"/>
        <w:gridCol w:w="1351"/>
        <w:gridCol w:w="1351"/>
        <w:gridCol w:w="1351"/>
      </w:tblGrid>
      <w:tr w:rsidR="007D51BD" w:rsidRPr="00AC4D45" w:rsidTr="007D51BD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br w:type="page"/>
            </w:r>
            <w:r w:rsidRPr="00AC4D45">
              <w:rPr>
                <w:rFonts w:ascii="Times New Roman" w:hAnsi="Times New Roman" w:cs="Times New Roman"/>
                <w:b/>
                <w:bCs/>
              </w:rPr>
              <w:t xml:space="preserve">Ano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  <w:b/>
                <w:bCs/>
              </w:rPr>
              <w:t xml:space="preserve">Valor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  <w:b/>
                <w:bCs/>
              </w:rPr>
              <w:t xml:space="preserve">Ano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  <w:b/>
                <w:bCs/>
              </w:rPr>
              <w:t xml:space="preserve">Valor </w:t>
            </w:r>
          </w:p>
        </w:tc>
      </w:tr>
      <w:tr w:rsidR="007D51BD" w:rsidRPr="00AC4D45" w:rsidTr="007D51BD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4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2000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-30.000 €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2004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15.000 € </w:t>
            </w:r>
          </w:p>
        </w:tc>
      </w:tr>
      <w:tr w:rsidR="007D51BD" w:rsidRPr="00AC4D45" w:rsidTr="007D51BD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4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2001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8.000 €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2005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-5.000 € </w:t>
            </w:r>
          </w:p>
        </w:tc>
      </w:tr>
      <w:tr w:rsidR="007D51BD" w:rsidRPr="00AC4D45" w:rsidTr="007D51BD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4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2002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5.000 €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2006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-8.000 € </w:t>
            </w:r>
          </w:p>
        </w:tc>
      </w:tr>
      <w:tr w:rsidR="007D51BD" w:rsidRPr="00AC4D45" w:rsidTr="007D51BD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4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2003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-3.000 €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2007 </w:t>
            </w:r>
          </w:p>
        </w:tc>
        <w:tc>
          <w:tcPr>
            <w:tcW w:w="1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1BD" w:rsidRPr="00AC4D45" w:rsidRDefault="007D51BD" w:rsidP="002F369D">
            <w:pPr>
              <w:pStyle w:val="Default"/>
              <w:ind w:left="284"/>
              <w:jc w:val="both"/>
              <w:rPr>
                <w:rFonts w:ascii="Times New Roman" w:hAnsi="Times New Roman" w:cs="Times New Roman"/>
              </w:rPr>
            </w:pPr>
            <w:r w:rsidRPr="00AC4D45">
              <w:rPr>
                <w:rFonts w:ascii="Times New Roman" w:hAnsi="Times New Roman" w:cs="Times New Roman"/>
              </w:rPr>
              <w:t xml:space="preserve">25.000 € </w:t>
            </w:r>
          </w:p>
        </w:tc>
      </w:tr>
    </w:tbl>
    <w:p w:rsidR="007D51BD" w:rsidRP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1BD">
        <w:rPr>
          <w:rFonts w:ascii="Times New Roman" w:hAnsi="Times New Roman" w:cs="Times New Roman"/>
          <w:color w:val="000000"/>
          <w:sz w:val="24"/>
          <w:szCs w:val="24"/>
        </w:rPr>
        <w:t xml:space="preserve">Em 2007 a Sociedade Alfa, S.A. deduziu prejuízos fiscais no montante de: </w:t>
      </w:r>
    </w:p>
    <w:p w:rsidR="007D51BD" w:rsidRP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1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7D51BD">
        <w:rPr>
          <w:rFonts w:ascii="Times New Roman" w:hAnsi="Times New Roman" w:cs="Times New Roman"/>
          <w:color w:val="000000"/>
          <w:sz w:val="24"/>
          <w:szCs w:val="24"/>
        </w:rPr>
        <w:t xml:space="preserve">13 000€. </w:t>
      </w:r>
    </w:p>
    <w:p w:rsidR="007D51BD" w:rsidRP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1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r w:rsidRPr="007D51BD">
        <w:rPr>
          <w:rFonts w:ascii="Times New Roman" w:hAnsi="Times New Roman" w:cs="Times New Roman"/>
          <w:color w:val="000000"/>
          <w:sz w:val="24"/>
          <w:szCs w:val="24"/>
        </w:rPr>
        <w:t xml:space="preserve">15 000€. </w:t>
      </w:r>
    </w:p>
    <w:p w:rsidR="007D51BD" w:rsidRP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1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7D51BD">
        <w:rPr>
          <w:rFonts w:ascii="Times New Roman" w:hAnsi="Times New Roman" w:cs="Times New Roman"/>
          <w:color w:val="000000"/>
          <w:sz w:val="24"/>
          <w:szCs w:val="24"/>
        </w:rPr>
        <w:t xml:space="preserve">16 000€. 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1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7D51BD">
        <w:rPr>
          <w:rFonts w:ascii="Times New Roman" w:hAnsi="Times New Roman" w:cs="Times New Roman"/>
          <w:color w:val="000000"/>
          <w:sz w:val="24"/>
          <w:szCs w:val="24"/>
        </w:rPr>
        <w:t xml:space="preserve">18 000€. </w:t>
      </w:r>
    </w:p>
    <w:p w:rsidR="007D51BD" w:rsidRP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51BD" w:rsidRPr="007D51BD" w:rsidRDefault="007D51BD" w:rsidP="002F369D">
      <w:pPr>
        <w:autoSpaceDE w:val="0"/>
        <w:autoSpaceDN w:val="0"/>
        <w:adjustRightInd w:val="0"/>
        <w:spacing w:after="8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1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QUESTÃO 30.: </w:t>
      </w:r>
    </w:p>
    <w:p w:rsidR="007D51BD" w:rsidRP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1BD">
        <w:rPr>
          <w:rFonts w:ascii="Times New Roman" w:hAnsi="Times New Roman" w:cs="Times New Roman"/>
          <w:color w:val="000000"/>
          <w:sz w:val="24"/>
          <w:szCs w:val="24"/>
        </w:rPr>
        <w:t xml:space="preserve">O Sr. Luís Vieira doou a um sobrinho um imóvel que este afectou à sua habitação própria e permanente. Esta operação: </w:t>
      </w:r>
    </w:p>
    <w:p w:rsidR="007D51BD" w:rsidRP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1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7D51BD">
        <w:rPr>
          <w:rFonts w:ascii="Times New Roman" w:hAnsi="Times New Roman" w:cs="Times New Roman"/>
          <w:color w:val="000000"/>
          <w:sz w:val="24"/>
          <w:szCs w:val="24"/>
        </w:rPr>
        <w:t xml:space="preserve">Vai originar o pagamento de IMT, sem que seja possível beneficiar de qualquer isenção. </w:t>
      </w:r>
    </w:p>
    <w:p w:rsidR="007D51BD" w:rsidRP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1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r w:rsidRPr="007D51BD">
        <w:rPr>
          <w:rFonts w:ascii="Times New Roman" w:hAnsi="Times New Roman" w:cs="Times New Roman"/>
          <w:color w:val="000000"/>
          <w:sz w:val="24"/>
          <w:szCs w:val="24"/>
        </w:rPr>
        <w:t>Vai originar o pagamento de IMT, beneficiando da isenção prevista no artigo 9.º do Código</w:t>
      </w:r>
      <w:r w:rsidR="007E3B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D51BD">
        <w:rPr>
          <w:rFonts w:ascii="Times New Roman" w:hAnsi="Times New Roman" w:cs="Times New Roman"/>
          <w:color w:val="000000"/>
          <w:sz w:val="24"/>
          <w:szCs w:val="24"/>
        </w:rPr>
        <w:t xml:space="preserve">do IMT. </w:t>
      </w:r>
    </w:p>
    <w:p w:rsidR="007D51BD" w:rsidRP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1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7D51BD">
        <w:rPr>
          <w:rFonts w:ascii="Times New Roman" w:hAnsi="Times New Roman" w:cs="Times New Roman"/>
          <w:color w:val="000000"/>
          <w:sz w:val="24"/>
          <w:szCs w:val="24"/>
        </w:rPr>
        <w:t xml:space="preserve">Vai originar o pagamento de imposto do selo. </w:t>
      </w:r>
    </w:p>
    <w:p w:rsidR="007D51BD" w:rsidRPr="00AC4D45" w:rsidRDefault="007D51B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Não originará o pagamento de qualquer imposto, por se tratar de habitação própria e permanente.</w:t>
      </w:r>
    </w:p>
    <w:p w:rsidR="006322DB" w:rsidRPr="00AC4D45" w:rsidRDefault="006322DB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51BD" w:rsidRPr="00AC4D45" w:rsidRDefault="007D51BD" w:rsidP="002F369D">
      <w:pPr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27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de 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Junho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de 20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09</w:t>
      </w:r>
    </w:p>
    <w:p w:rsidR="007D51BD" w:rsidRPr="00AC4D45" w:rsidRDefault="007D51BD" w:rsidP="002F369D">
      <w:pPr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25.: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O IVA suportado nas aquisições de matérias-primas utilizadas no seu processo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produtivo por uma empresa que realiza exclusivamente operações sujeitas e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não isentas do imposto: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É dedutível até à concorrência do imposto liquidado pela empresa.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É dedutível no período de tributação do consumo das matérias-primas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a que respeita.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É dedutível no período em que são feitas as aquisições.</w:t>
      </w:r>
    </w:p>
    <w:p w:rsid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É dedutível no período em que ocorrem as vendas dos produtos.</w:t>
      </w:r>
    </w:p>
    <w:p w:rsidR="007E3BAD" w:rsidRPr="00AC4D45" w:rsidRDefault="007E3BA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26.: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Em termos de IVA, a transmissão de todos os activos e passivos de um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estabelecimento comercial: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Está isenta.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Não está sujeita.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Está isenta, desde que cumpridas algumas condições.</w:t>
      </w:r>
    </w:p>
    <w:p w:rsid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Não está sujeita, desde que cumpridas algumas condições.</w:t>
      </w:r>
    </w:p>
    <w:p w:rsidR="007E3BAD" w:rsidRPr="00AC4D45" w:rsidRDefault="007E3BA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27.: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Uma doação recebida por uma pessoa colectiva: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Está sujeita a imposto do selo.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Está sujeita a IRC.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Só está sujeita a IRC se for contabilizada como ganho extraordinário.</w:t>
      </w:r>
    </w:p>
    <w:p w:rsidR="007D51BD" w:rsidRPr="00AC4D45" w:rsidRDefault="007D51B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Está isenta de IRC.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lastRenderedPageBreak/>
        <w:t>QUESTÃO 28.: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Com referência a um empresário em nome individual integrado no regime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simplificado de tributação, foram apurados os seguintes elementos em relação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à actividade empresarial que desenvolve e ao exercício de 2008:</w:t>
      </w:r>
    </w:p>
    <w:p w:rsidR="007D51BD" w:rsidRPr="00AC4D45" w:rsidRDefault="007D51B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Vendas de mercadorias.............. 80 000€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Prestações de serviços............... 10 000€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Proveitos e ganhos financeiros... 12 100€</w:t>
      </w:r>
    </w:p>
    <w:p w:rsidR="007D51BD" w:rsidRPr="00AC4D45" w:rsidRDefault="007D51BD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Custos e perdas financeiros........ 11 600€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Qual o rendimento colectável respeitante a esta actividade que foi englobado no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referido exercício?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23 000€.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23 350€.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24 470€.</w:t>
      </w:r>
    </w:p>
    <w:p w:rsidR="007D51BD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Não houve qualquer englobamento, já que o empresário está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enquadrado no regime simplificado.</w:t>
      </w:r>
    </w:p>
    <w:p w:rsidR="007E3BAD" w:rsidRPr="00AC4D45" w:rsidRDefault="007E3BA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29.: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O Sr. J. Pacheco adquiriu em Fevereiro de 2008 uma casa destinada à sua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habitação própria e permanente, pelo preço de 900 000€. Em Agosto seguinte,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vendeu a casa em que habitava e que comprara em Maio de 2001 por 800 000€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(tendo pago na altura 80 000€ de sisa e suportado despesas de aquisição de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44 000€). Calculou, em relação à alienação, com base nas regras estabelecidas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no Código do IRS, uma mais-valia de 140 000€.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O coeficiente de desvalorização monetária aplicável a alienações em 2008 de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bens adquiridos em 2001 é 1,17.</w:t>
      </w:r>
    </w:p>
    <w:p w:rsidR="007D51BD" w:rsidRPr="00AC4D45" w:rsidRDefault="007D51B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 quantia que irá ser englobada para efeitos de tributação da alienação que fez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será de: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17 500€.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35 000€.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70 000€.</w:t>
      </w:r>
    </w:p>
    <w:p w:rsidR="00A80259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Nula, face ao reinvestimento que foi feito.</w:t>
      </w:r>
    </w:p>
    <w:p w:rsidR="007E3BAD" w:rsidRDefault="007E3BA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30.: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 Sociedade Jota, Lda. cometeu um erro no preenchimento da declaração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modelo 22 do exercício de 2006. Por este facto, foi-lhe feita em 2008 uma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liquidação adicional de IRC no montante de 1 200€. Teve ainda de pagar 120€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de derrama, 180€ de juros compensatórios e uma coima de 200€.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Nenhuma das importâncias pagas é aceite como custo para efeitos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fiscais.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Só os juros são aceites como custos para efeitos fiscais.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Só o IRC não é aceite como custo para efeitos fiscais por respeitar ao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exercício anterior.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Só a coima não é aceite como custo para efeitos fiscais, por não ter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natureza contratual.</w:t>
      </w:r>
    </w:p>
    <w:p w:rsidR="00A80259" w:rsidRPr="00AC4D45" w:rsidRDefault="00A80259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31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de 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Outubro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20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09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25.: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 venda de um armazém entre sujeitos passivos de IVA: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Está necessariamente isenta de IVA.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Pode eventualmente haver renúncia à isenção de IVA, sendo nesse caso 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imposto liquidado pelo alienante.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Pode eventualmente haver renúncia à isenção de IVA, sendo nesse caso 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imposto liquidado pelo adquirente.</w:t>
      </w:r>
    </w:p>
    <w:p w:rsidR="00A80259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Pode eventualmente haver renúncia à isenção de IVA, sendo nesse caso 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imposto liquidado pelo serviço de finanças competente.</w:t>
      </w:r>
    </w:p>
    <w:p w:rsidR="007E3BAD" w:rsidRPr="00AC4D45" w:rsidRDefault="007E3BA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26.: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Um técnico oficial de contas com escritório em território português foi contratado por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uma empresa espanhola para lhe dar um parecer sobre o modo mais correcto de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constituir em Portugal uma empresa participada por aquela. Os honorários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respeitantes a esse serviço: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São tributados em IVA em Portugal.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São tributados em IVA em Espanha.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São tributados em IVA em Portugal e em Espanha.</w:t>
      </w:r>
    </w:p>
    <w:p w:rsidR="00A80259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Não são tributados em nenhum dos países, dado que existe convenção sobre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dupla tributação entre ambos.</w:t>
      </w:r>
    </w:p>
    <w:p w:rsidR="007E3BAD" w:rsidRPr="00AC4D45" w:rsidRDefault="007E3BA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27.: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Qual dos seguintes rendimentos é necessariamente tributado em IRS aquando do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pagamento ou colocação à disposição?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Rendimentos de capitais.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Rendimentos da categoria B enquadrados no regime simplificado.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Rendimentos da categoria B enquadrados no regime da contabilidade organizada.</w:t>
      </w:r>
    </w:p>
    <w:p w:rsidR="00A80259" w:rsidRPr="00AC4D45" w:rsidRDefault="00A80259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Rendimentos prediais.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28.: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O Sr. A. Silva vendeu, em Agosto último, 3.500 acções da Sociedade Alfa, S.A. ao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preço unitário de 4,00€. Era na altura titular de 4.000 acções dessa sociedade, que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adquiriu nas seguintes datas:</w:t>
      </w:r>
    </w:p>
    <w:p w:rsidR="00A80259" w:rsidRPr="00AC4D45" w:rsidRDefault="00A80259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>
            <wp:extent cx="5400040" cy="158661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58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Apurou uma mais-valia tributável de: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400€.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800€.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3.400€.</w:t>
      </w:r>
    </w:p>
    <w:p w:rsidR="00A80259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6.800€.</w:t>
      </w:r>
    </w:p>
    <w:p w:rsidR="007E3BAD" w:rsidRPr="00AC4D45" w:rsidRDefault="007E3BA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29.: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 Sociedade Jota, Lda. é titular de uma quota representativa de 5% do capital da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 xml:space="preserve">Sociedade </w:t>
      </w:r>
      <w:proofErr w:type="spellStart"/>
      <w:r w:rsidRPr="00AC4D45">
        <w:rPr>
          <w:rFonts w:ascii="Times New Roman" w:hAnsi="Times New Roman" w:cs="Times New Roman"/>
          <w:sz w:val="24"/>
          <w:szCs w:val="24"/>
        </w:rPr>
        <w:t>Kapa</w:t>
      </w:r>
      <w:proofErr w:type="spellEnd"/>
      <w:r w:rsidRPr="00AC4D45">
        <w:rPr>
          <w:rFonts w:ascii="Times New Roman" w:hAnsi="Times New Roman" w:cs="Times New Roman"/>
          <w:sz w:val="24"/>
          <w:szCs w:val="24"/>
        </w:rPr>
        <w:t>, Lda. que adquiriu em Janeiro de 2005. Em Junho de 2009 recebeu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por transferência bancária dessa sociedade a quantia de 800€ respeitante a uma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distribuição de lucros.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Terá direito a fazer uma dedução no Quadro 07 da Declaração Modelo 22 do exercício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de 2009 no montante de: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400€.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500€.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800€.</w:t>
      </w:r>
    </w:p>
    <w:p w:rsidR="00A80259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1.000€.</w:t>
      </w:r>
    </w:p>
    <w:p w:rsidR="007E3BAD" w:rsidRPr="00AC4D45" w:rsidRDefault="007E3BA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30.: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Qual dos seguintes custos é aceite para efeitos de IRC?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Juros de mora por atraso no pagamento de uma prestação de empréstimo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bancário.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Multa por estacionamento indevido de uma viatura para descarregar mercadorias.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Tributação autónoma em IRC de custos com despesas de representação.</w:t>
      </w:r>
    </w:p>
    <w:p w:rsidR="00A80259" w:rsidRPr="00AC4D45" w:rsidRDefault="00A80259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Despesas não documentadas.</w:t>
      </w:r>
    </w:p>
    <w:p w:rsidR="00A80259" w:rsidRPr="00AC4D45" w:rsidRDefault="00A80259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13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de 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Março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de 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2010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25.: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 Sociedade Beta, Lda. adquiriu em 2009 uma viatura ligeira de passageiros (cujo nível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homologado de emissão de CO2 é superior a 120g/km) por € 39.927,87, tendo-a amortizado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nesse ano à taxa de 20%. A tributação autónoma apurada em IRC do exercício de 2009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relativa à amortização dessa viatura foi de: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€ 598,56.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€ 748,20.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€ 798,56.</w:t>
      </w:r>
    </w:p>
    <w:p w:rsidR="00A80259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€ 1.000,00.</w:t>
      </w:r>
    </w:p>
    <w:p w:rsidR="007E3BAD" w:rsidRPr="00AC4D45" w:rsidRDefault="007E3BA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26.: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Em 2010, no âmbito da tributação em IRC, a constituição de provisões: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Dá origem a gastos obrigatoriamente aceites para efeitos fiscais, respeitando 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princípio contabilístico da prudência.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Dá origem a gastos fiscalmente aceites sempre que os riscos venham a ser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confirmados no futuro.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Só dá origem a gastos fiscalmente aceites se a Direcção-Geral dos Impostos aceitar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a existência de riscos.</w:t>
      </w:r>
    </w:p>
    <w:p w:rsidR="00A80259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Nenhuma das respostas anteriores é verdadeira.</w:t>
      </w:r>
    </w:p>
    <w:p w:rsidR="007E3BAD" w:rsidRPr="00AC4D45" w:rsidRDefault="007E3BA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27.: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Qual das seguintes variações patrimoniais é relevante para efeitos de determinação do lucro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tributável das sociedades em Portugal?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Reavaliação do imobilizado não prevista em diploma legal de carácter fiscal.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Reavaliação do imobilizado prevista em diploma legal de carácter fiscal.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Aumento de capital de uma sociedade anónima não reservado a accionistas.</w:t>
      </w:r>
    </w:p>
    <w:p w:rsidR="00A80259" w:rsidRPr="00AC4D45" w:rsidRDefault="00A80259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Doação de um imóvel recebida pela sociedade.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28.: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Tendo em vista a emissão de um parecer para um cliente, o economista Ernesto Silva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recorreu ao serviços de um advogado, António Fagundes. Ambos estão colectados em IRS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pelo exercício das suas actividades em regime livre, estando o economista no regime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simplificado e o advogado no regime da contabilidade organizada.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Em sede de IRS, relativamente ao pagamento de honorários que o primeiro fez ao segundo: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Há lugar a retenção na fonte à taxa de 10%.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Há lugar a retenção na fonte à taxa de 15%.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Há lugar a retenção na fonte à taxa de 20%.</w:t>
      </w:r>
    </w:p>
    <w:p w:rsidR="00A80259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Não há lugar a retenção na fonte.</w:t>
      </w:r>
    </w:p>
    <w:p w:rsidR="007E3BAD" w:rsidRPr="00AC4D45" w:rsidRDefault="007E3BA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29.: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Um arquitecto que tem estado integrado no regime simplificado de tributação prestou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serviços durante o ano de 2008 no montante de € 60.000, tendo incorrido em despesas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(fornecimentos e serviços externos, impostos e custos com o pessoal) no montante de €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25.000.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Além disso, vendeu por € 15.000 uma viatura que estava afecta ao seu uso profissional.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Essa viatura tinha sido adquirida em 2006 por € 18.000 e o seu valor para efeitos fiscais era,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na data da venda, de € 13.500 (nos termos do n.º 9 do artigo 31.º do Código do IRS).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lastRenderedPageBreak/>
        <w:t>O rendimento tributável da categoria B deste arquitecto no ano de 2008 será de: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€ 36.500.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€ 42.000.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€ 43.050.</w:t>
      </w:r>
    </w:p>
    <w:p w:rsidR="00A80259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€ 45.000.</w:t>
      </w:r>
    </w:p>
    <w:p w:rsidR="007E3BAD" w:rsidRPr="00AC4D45" w:rsidRDefault="007E3BA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30.: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Para efeitos de tributação em IRS, as indemnizações por despedimento de um trabalhador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podem constituir: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Rendimentos do trabalho dependente.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Rendimentos de pensões.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Incrementos patrimoniais.</w:t>
      </w:r>
    </w:p>
    <w:p w:rsidR="00A80259" w:rsidRDefault="00A80259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Rendimentos empresariais e profissionais.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31.: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O Sr. Álvaro Silva vendeu, em 2010, a sua quota, que detinha há cerca de quatro anos no</w:t>
      </w:r>
      <w:r w:rsidR="007E3BAD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capital da Sociedade de Construções Alfa, Lda.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a) Pode haver tributação em IMT e em IRS.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b) Pode haver tributação em IMT, mas nunca em IRS.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c) Pode haver tributação em IRS, mas nunca em IMT.</w:t>
      </w:r>
    </w:p>
    <w:p w:rsidR="00A80259" w:rsidRPr="00AC4D45" w:rsidRDefault="00A80259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d) A transacção nunca está sujeita a IRS, nem a IMT.</w:t>
      </w:r>
    </w:p>
    <w:p w:rsidR="00A80259" w:rsidRPr="00AC4D45" w:rsidRDefault="00A80259" w:rsidP="002F369D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26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de 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Junho </w:t>
      </w:r>
      <w:r w:rsidR="00E34B53"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de </w:t>
      </w:r>
      <w:r w:rsidRPr="00E34B5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2010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color w:val="000000"/>
          <w:sz w:val="24"/>
          <w:szCs w:val="24"/>
        </w:rPr>
        <w:t>Questão 25.: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color w:val="000000"/>
          <w:sz w:val="24"/>
          <w:szCs w:val="24"/>
        </w:rPr>
        <w:t>O IVA suportado com a aquisição de uma máquina</w:t>
      </w:r>
      <w:r w:rsidRPr="00E34B53">
        <w:rPr>
          <w:rFonts w:ascii="Times New Roman" w:hAnsi="Times New Roman" w:cs="Times New Roman"/>
          <w:color w:val="000000"/>
          <w:sz w:val="24"/>
          <w:szCs w:val="24"/>
        </w:rPr>
        <w:t xml:space="preserve">, no mercado nacional,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que vai ser</w:t>
      </w:r>
      <w:r w:rsidR="007E3B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utilizada na produção de artigos cuja comercialização é tributada em IVA: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4B53">
        <w:rPr>
          <w:rFonts w:ascii="Times New Roman" w:hAnsi="Times New Roman" w:cs="Times New Roman"/>
          <w:b/>
          <w:color w:val="000000"/>
          <w:sz w:val="24"/>
          <w:szCs w:val="24"/>
        </w:rPr>
        <w:t>a)</w:t>
      </w:r>
      <w:r w:rsidRPr="00E34B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É dedutível aquando da aquisição.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4B53">
        <w:rPr>
          <w:rFonts w:ascii="Times New Roman" w:hAnsi="Times New Roman" w:cs="Times New Roman"/>
          <w:b/>
          <w:color w:val="000000"/>
          <w:sz w:val="24"/>
          <w:szCs w:val="24"/>
        </w:rPr>
        <w:t>b)</w:t>
      </w:r>
      <w:r w:rsidRPr="00E34B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É dedutível aquando d</w:t>
      </w:r>
      <w:r w:rsidRPr="00E34B5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 xml:space="preserve">pagamento </w:t>
      </w:r>
      <w:r w:rsidRPr="00E34B53">
        <w:rPr>
          <w:rFonts w:ascii="Times New Roman" w:hAnsi="Times New Roman" w:cs="Times New Roman"/>
          <w:color w:val="000000"/>
          <w:sz w:val="24"/>
          <w:szCs w:val="24"/>
        </w:rPr>
        <w:t>se anterior à aquisição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É dedutível à medida que a máquina for sendo depreciada ou amortizada.</w:t>
      </w:r>
    </w:p>
    <w:p w:rsidR="00A80259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Não é dedutível.</w:t>
      </w:r>
    </w:p>
    <w:p w:rsidR="007E3BAD" w:rsidRPr="00AC4D45" w:rsidRDefault="007E3BA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color w:val="000000"/>
          <w:sz w:val="24"/>
          <w:szCs w:val="24"/>
        </w:rPr>
        <w:t>Questão 26.: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color w:val="000000"/>
          <w:sz w:val="24"/>
          <w:szCs w:val="24"/>
        </w:rPr>
        <w:t>O Sr. Jorge Ramos decidiu criar uma empresa em nome individual dedicada à prestação de</w:t>
      </w:r>
      <w:r w:rsidR="007E3B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serviços de programação informática. Na declaração de início de actividade, que entregou</w:t>
      </w:r>
      <w:r w:rsidR="007E3B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em Julho de 2007, fez uma previsão de rendimentos para o exercício de 2007 de 35.000€.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color w:val="000000"/>
          <w:sz w:val="24"/>
          <w:szCs w:val="24"/>
        </w:rPr>
        <w:t>Desde essa altura, realizou as seguintes prestações de serviços, que constituíram os seus</w:t>
      </w:r>
      <w:r w:rsidR="007E3B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únicos rendimentos: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color w:val="000000"/>
          <w:sz w:val="24"/>
          <w:szCs w:val="24"/>
        </w:rPr>
        <w:t>Ano de 2007 ... ... ... ... ... ... 30.000€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color w:val="000000"/>
          <w:sz w:val="24"/>
          <w:szCs w:val="24"/>
        </w:rPr>
        <w:t>Ano de 2008 ... ... ... ... ... ... 180.000€</w:t>
      </w:r>
    </w:p>
    <w:p w:rsidR="00A80259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color w:val="000000"/>
          <w:sz w:val="24"/>
          <w:szCs w:val="24"/>
        </w:rPr>
        <w:t>Ano de 2009 ... ... ... ... ... ... 200.000€</w:t>
      </w:r>
    </w:p>
    <w:p w:rsidR="007E3BAD" w:rsidRPr="00AC4D45" w:rsidRDefault="007E3BAD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color w:val="000000"/>
          <w:sz w:val="24"/>
          <w:szCs w:val="24"/>
        </w:rPr>
        <w:t>Nunca fez qualquer opção em termos de enquadramento na categoria B. Ficará enquadrado</w:t>
      </w:r>
      <w:r w:rsidR="007E3B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no regime simplificado nos exercícios de: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2007.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2007 e 2008.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2007, 2008 e 2009.</w:t>
      </w:r>
    </w:p>
    <w:p w:rsidR="00A80259" w:rsidRPr="00AC4D45" w:rsidRDefault="00A80259" w:rsidP="002F369D">
      <w:pPr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color w:val="000000"/>
          <w:sz w:val="24"/>
          <w:szCs w:val="24"/>
        </w:rPr>
        <w:t>2007, 2008, 2009 e 2010.</w:t>
      </w:r>
    </w:p>
    <w:p w:rsidR="00A80259" w:rsidRPr="00AC4D45" w:rsidRDefault="00A80259" w:rsidP="002F369D">
      <w:pPr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lastRenderedPageBreak/>
        <w:t>Questão 27.: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Não estão sujeitas a tributação autónoma em IRC: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Despesas não documentadas.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Encargos não devidamente documentados.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Despesas de representação.</w:t>
      </w:r>
    </w:p>
    <w:p w:rsidR="00A80259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Despesas com viaturas parcialmente movidas a energia eléctrica.</w:t>
      </w:r>
    </w:p>
    <w:p w:rsidR="00C424BF" w:rsidRPr="00AC4D45" w:rsidRDefault="00C424BF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28.: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Um aumento de capital de uma sociedade realizado por um sócio através da entrega de um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imóvel: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Constitui para a sociedade uma variação patrimonial tributada em IRC.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É tributada em imposto do selo, por se tratar de uma transmissão gratuita.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Embora sujeita a tributação em imposto do selo, está isenta de tributação por se</w:t>
      </w:r>
      <w:r w:rsidR="00C424BF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tratar da transmissão de um bem entre o sócio e a sociedade de que faz parte.</w:t>
      </w:r>
    </w:p>
    <w:p w:rsidR="00A80259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Constitui para a sociedade uma variação patrimonial não tributada em IRC.</w:t>
      </w:r>
    </w:p>
    <w:p w:rsidR="00C424BF" w:rsidRPr="00AC4D45" w:rsidRDefault="00C424BF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29.: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O Sr. António Abreu doou um imóvel a uma sociedade de que é sócio maioritário um seu</w:t>
      </w:r>
      <w:r w:rsidR="00C424BF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filho. Essa doação é tributada: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Em imposto do selo, embora fique isenta.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Em imposto do selo, não beneficiando de qualquer isenção.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Em IMT.</w:t>
      </w:r>
    </w:p>
    <w:p w:rsidR="00A80259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Em IRC.</w:t>
      </w:r>
    </w:p>
    <w:p w:rsidR="00C424BF" w:rsidRPr="00AC4D45" w:rsidRDefault="00C424BF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>Questão 30.: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sz w:val="24"/>
          <w:szCs w:val="24"/>
        </w:rPr>
        <w:t>A transferência para o património particular dos empresários de quaisquer bens afectos ao</w:t>
      </w:r>
      <w:r w:rsidR="00C424BF">
        <w:rPr>
          <w:rFonts w:ascii="Times New Roman" w:hAnsi="Times New Roman" w:cs="Times New Roman"/>
          <w:sz w:val="24"/>
          <w:szCs w:val="24"/>
        </w:rPr>
        <w:t xml:space="preserve"> </w:t>
      </w:r>
      <w:r w:rsidRPr="00AC4D45">
        <w:rPr>
          <w:rFonts w:ascii="Times New Roman" w:hAnsi="Times New Roman" w:cs="Times New Roman"/>
          <w:sz w:val="24"/>
          <w:szCs w:val="24"/>
        </w:rPr>
        <w:t>activo da sua empresa em nome individual dá origem a um rendimento: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AC4D45">
        <w:rPr>
          <w:rFonts w:ascii="Times New Roman" w:hAnsi="Times New Roman" w:cs="Times New Roman"/>
          <w:sz w:val="24"/>
          <w:szCs w:val="24"/>
        </w:rPr>
        <w:t>Da categoria A.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AC4D45">
        <w:rPr>
          <w:rFonts w:ascii="Times New Roman" w:hAnsi="Times New Roman" w:cs="Times New Roman"/>
          <w:sz w:val="24"/>
          <w:szCs w:val="24"/>
        </w:rPr>
        <w:t>Da categoria B.</w:t>
      </w:r>
    </w:p>
    <w:p w:rsidR="00A80259" w:rsidRPr="00AC4D45" w:rsidRDefault="00A80259" w:rsidP="002F369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AC4D45">
        <w:rPr>
          <w:rFonts w:ascii="Times New Roman" w:hAnsi="Times New Roman" w:cs="Times New Roman"/>
          <w:sz w:val="24"/>
          <w:szCs w:val="24"/>
        </w:rPr>
        <w:t>Da categoria G.</w:t>
      </w:r>
    </w:p>
    <w:p w:rsidR="00A80259" w:rsidRPr="00AC4D45" w:rsidRDefault="00A80259" w:rsidP="002F369D">
      <w:pPr>
        <w:ind w:left="284"/>
        <w:jc w:val="both"/>
        <w:rPr>
          <w:rFonts w:ascii="Times New Roman" w:hAnsi="Times New Roman" w:cs="Times New Roman"/>
        </w:rPr>
      </w:pPr>
      <w:r w:rsidRPr="00AC4D45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AC4D45">
        <w:rPr>
          <w:rFonts w:ascii="Times New Roman" w:hAnsi="Times New Roman" w:cs="Times New Roman"/>
          <w:sz w:val="24"/>
          <w:szCs w:val="24"/>
        </w:rPr>
        <w:t>Não dá origem a qualquer rendimento objecto de tributação.</w:t>
      </w:r>
    </w:p>
    <w:sectPr w:rsidR="00A80259" w:rsidRPr="00AC4D45" w:rsidSect="002F369D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FA7" w:rsidRDefault="004B4FA7" w:rsidP="004B4FA7">
      <w:pPr>
        <w:spacing w:after="0" w:line="240" w:lineRule="auto"/>
      </w:pPr>
      <w:r>
        <w:separator/>
      </w:r>
    </w:p>
  </w:endnote>
  <w:endnote w:type="continuationSeparator" w:id="1">
    <w:p w:rsidR="004B4FA7" w:rsidRDefault="004B4FA7" w:rsidP="004B4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65469"/>
      <w:docPartObj>
        <w:docPartGallery w:val="Page Numbers (Bottom of Page)"/>
        <w:docPartUnique/>
      </w:docPartObj>
    </w:sdtPr>
    <w:sdtContent>
      <w:sdt>
        <w:sdtPr>
          <w:id w:val="1389081747"/>
          <w:docPartObj>
            <w:docPartGallery w:val="Page Numbers (Top of Page)"/>
            <w:docPartUnique/>
          </w:docPartObj>
        </w:sdtPr>
        <w:sdtContent>
          <w:p w:rsidR="004B4FA7" w:rsidRDefault="004B4FA7">
            <w:pPr>
              <w:pStyle w:val="Rodap"/>
              <w:jc w:val="right"/>
            </w:pPr>
            <w:r w:rsidRPr="004B4FA7">
              <w:rPr>
                <w:sz w:val="16"/>
                <w:szCs w:val="16"/>
              </w:rPr>
              <w:t xml:space="preserve">Página </w:t>
            </w:r>
            <w:r w:rsidRPr="004B4FA7">
              <w:rPr>
                <w:b/>
                <w:sz w:val="16"/>
                <w:szCs w:val="16"/>
              </w:rPr>
              <w:fldChar w:fldCharType="begin"/>
            </w:r>
            <w:r w:rsidRPr="004B4FA7">
              <w:rPr>
                <w:b/>
                <w:sz w:val="16"/>
                <w:szCs w:val="16"/>
              </w:rPr>
              <w:instrText>PAGE</w:instrText>
            </w:r>
            <w:r w:rsidRPr="004B4FA7">
              <w:rPr>
                <w:b/>
                <w:sz w:val="16"/>
                <w:szCs w:val="16"/>
              </w:rPr>
              <w:fldChar w:fldCharType="separate"/>
            </w:r>
            <w:r w:rsidR="00505557">
              <w:rPr>
                <w:b/>
                <w:noProof/>
                <w:sz w:val="16"/>
                <w:szCs w:val="16"/>
              </w:rPr>
              <w:t>2</w:t>
            </w:r>
            <w:r w:rsidRPr="004B4FA7">
              <w:rPr>
                <w:b/>
                <w:sz w:val="16"/>
                <w:szCs w:val="16"/>
              </w:rPr>
              <w:fldChar w:fldCharType="end"/>
            </w:r>
            <w:r w:rsidRPr="004B4FA7">
              <w:rPr>
                <w:sz w:val="16"/>
                <w:szCs w:val="16"/>
              </w:rPr>
              <w:t xml:space="preserve"> de </w:t>
            </w:r>
            <w:r w:rsidRPr="004B4FA7">
              <w:rPr>
                <w:b/>
                <w:sz w:val="16"/>
                <w:szCs w:val="16"/>
              </w:rPr>
              <w:fldChar w:fldCharType="begin"/>
            </w:r>
            <w:r w:rsidRPr="004B4FA7">
              <w:rPr>
                <w:b/>
                <w:sz w:val="16"/>
                <w:szCs w:val="16"/>
              </w:rPr>
              <w:instrText>NUMPAGES</w:instrText>
            </w:r>
            <w:r w:rsidRPr="004B4FA7">
              <w:rPr>
                <w:b/>
                <w:sz w:val="16"/>
                <w:szCs w:val="16"/>
              </w:rPr>
              <w:fldChar w:fldCharType="separate"/>
            </w:r>
            <w:r w:rsidR="00505557">
              <w:rPr>
                <w:b/>
                <w:noProof/>
                <w:sz w:val="16"/>
                <w:szCs w:val="16"/>
              </w:rPr>
              <w:t>12</w:t>
            </w:r>
            <w:r w:rsidRPr="004B4FA7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4B4FA7" w:rsidRDefault="004B4FA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FA7" w:rsidRDefault="004B4FA7" w:rsidP="004B4FA7">
      <w:pPr>
        <w:spacing w:after="0" w:line="240" w:lineRule="auto"/>
      </w:pPr>
      <w:r>
        <w:separator/>
      </w:r>
    </w:p>
  </w:footnote>
  <w:footnote w:type="continuationSeparator" w:id="1">
    <w:p w:rsidR="004B4FA7" w:rsidRDefault="004B4FA7" w:rsidP="004B4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FA7" w:rsidRPr="00AC4D45" w:rsidRDefault="004B4FA7" w:rsidP="004B4FA7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AC4D45">
      <w:rPr>
        <w:rFonts w:ascii="Times New Roman" w:hAnsi="Times New Roman" w:cs="Times New Roman"/>
        <w:b/>
        <w:bCs/>
        <w:sz w:val="24"/>
        <w:szCs w:val="24"/>
      </w:rPr>
      <w:t>QUESTÕES DE FISCALIDADE</w:t>
    </w:r>
    <w:r>
      <w:rPr>
        <w:rFonts w:ascii="Times New Roman" w:hAnsi="Times New Roman" w:cs="Times New Roman"/>
        <w:b/>
        <w:bCs/>
        <w:sz w:val="24"/>
        <w:szCs w:val="24"/>
      </w:rPr>
      <w:t xml:space="preserve"> – OTOC</w:t>
    </w:r>
  </w:p>
  <w:p w:rsidR="004B4FA7" w:rsidRDefault="004B4FA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0EF575E"/>
    <w:multiLevelType w:val="hybridMultilevel"/>
    <w:tmpl w:val="252C587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2D3ABE3"/>
    <w:multiLevelType w:val="hybridMultilevel"/>
    <w:tmpl w:val="9137E03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2D50B44F"/>
    <w:multiLevelType w:val="hybridMultilevel"/>
    <w:tmpl w:val="CC34D11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22DB"/>
    <w:rsid w:val="00012997"/>
    <w:rsid w:val="00013F3A"/>
    <w:rsid w:val="00032508"/>
    <w:rsid w:val="00044F55"/>
    <w:rsid w:val="00047C77"/>
    <w:rsid w:val="0005139B"/>
    <w:rsid w:val="0006639B"/>
    <w:rsid w:val="00086062"/>
    <w:rsid w:val="00087B02"/>
    <w:rsid w:val="000901C8"/>
    <w:rsid w:val="00091771"/>
    <w:rsid w:val="000D2AB8"/>
    <w:rsid w:val="000D456B"/>
    <w:rsid w:val="000D4988"/>
    <w:rsid w:val="000D742A"/>
    <w:rsid w:val="000E3930"/>
    <w:rsid w:val="000F3302"/>
    <w:rsid w:val="001013F1"/>
    <w:rsid w:val="001178FC"/>
    <w:rsid w:val="00117C6C"/>
    <w:rsid w:val="00122C5D"/>
    <w:rsid w:val="00130557"/>
    <w:rsid w:val="001344E8"/>
    <w:rsid w:val="00134788"/>
    <w:rsid w:val="00147C78"/>
    <w:rsid w:val="00152A04"/>
    <w:rsid w:val="0015634A"/>
    <w:rsid w:val="00156941"/>
    <w:rsid w:val="00163422"/>
    <w:rsid w:val="001869E1"/>
    <w:rsid w:val="00190ED0"/>
    <w:rsid w:val="00193719"/>
    <w:rsid w:val="00197105"/>
    <w:rsid w:val="001A403D"/>
    <w:rsid w:val="001A6141"/>
    <w:rsid w:val="001B512C"/>
    <w:rsid w:val="001C75C9"/>
    <w:rsid w:val="001D1607"/>
    <w:rsid w:val="001D3598"/>
    <w:rsid w:val="001D78E3"/>
    <w:rsid w:val="001E575D"/>
    <w:rsid w:val="001E7486"/>
    <w:rsid w:val="00200251"/>
    <w:rsid w:val="00234440"/>
    <w:rsid w:val="00234C7A"/>
    <w:rsid w:val="0025471C"/>
    <w:rsid w:val="00254D07"/>
    <w:rsid w:val="00255CB5"/>
    <w:rsid w:val="002778B3"/>
    <w:rsid w:val="00280100"/>
    <w:rsid w:val="00283566"/>
    <w:rsid w:val="00286344"/>
    <w:rsid w:val="00287C92"/>
    <w:rsid w:val="002916B3"/>
    <w:rsid w:val="002A33D6"/>
    <w:rsid w:val="002B36EE"/>
    <w:rsid w:val="002C2F76"/>
    <w:rsid w:val="002C486F"/>
    <w:rsid w:val="002C57C4"/>
    <w:rsid w:val="002C72DD"/>
    <w:rsid w:val="002E0440"/>
    <w:rsid w:val="002F369D"/>
    <w:rsid w:val="002F37D7"/>
    <w:rsid w:val="003002E0"/>
    <w:rsid w:val="0030073F"/>
    <w:rsid w:val="00300964"/>
    <w:rsid w:val="0030264E"/>
    <w:rsid w:val="00305695"/>
    <w:rsid w:val="00305AFD"/>
    <w:rsid w:val="00305C60"/>
    <w:rsid w:val="00307E30"/>
    <w:rsid w:val="00316DDD"/>
    <w:rsid w:val="003242DC"/>
    <w:rsid w:val="003268E9"/>
    <w:rsid w:val="00343B15"/>
    <w:rsid w:val="0035505A"/>
    <w:rsid w:val="0036335E"/>
    <w:rsid w:val="00365D1F"/>
    <w:rsid w:val="00373D60"/>
    <w:rsid w:val="00380023"/>
    <w:rsid w:val="0038323C"/>
    <w:rsid w:val="00386F94"/>
    <w:rsid w:val="003941D9"/>
    <w:rsid w:val="003A3DF9"/>
    <w:rsid w:val="003A43CA"/>
    <w:rsid w:val="003A7569"/>
    <w:rsid w:val="003B06DB"/>
    <w:rsid w:val="003B1517"/>
    <w:rsid w:val="003B7C9E"/>
    <w:rsid w:val="003C0D18"/>
    <w:rsid w:val="003C63F1"/>
    <w:rsid w:val="003D3A37"/>
    <w:rsid w:val="003E31E8"/>
    <w:rsid w:val="003E37AD"/>
    <w:rsid w:val="003E5E0F"/>
    <w:rsid w:val="003F2079"/>
    <w:rsid w:val="00410E6A"/>
    <w:rsid w:val="0041129C"/>
    <w:rsid w:val="00430684"/>
    <w:rsid w:val="00435898"/>
    <w:rsid w:val="0043686B"/>
    <w:rsid w:val="0043752F"/>
    <w:rsid w:val="00440F90"/>
    <w:rsid w:val="00446172"/>
    <w:rsid w:val="00451D43"/>
    <w:rsid w:val="00462619"/>
    <w:rsid w:val="00473CBA"/>
    <w:rsid w:val="004834C4"/>
    <w:rsid w:val="00492457"/>
    <w:rsid w:val="004A0B1B"/>
    <w:rsid w:val="004B4FA7"/>
    <w:rsid w:val="004B51F3"/>
    <w:rsid w:val="004C028E"/>
    <w:rsid w:val="004C3624"/>
    <w:rsid w:val="004D5D73"/>
    <w:rsid w:val="004E0F53"/>
    <w:rsid w:val="004F08C9"/>
    <w:rsid w:val="004F750D"/>
    <w:rsid w:val="004F7ACF"/>
    <w:rsid w:val="00505557"/>
    <w:rsid w:val="005209C3"/>
    <w:rsid w:val="00551C08"/>
    <w:rsid w:val="005537F6"/>
    <w:rsid w:val="00577E69"/>
    <w:rsid w:val="00582AB3"/>
    <w:rsid w:val="0059274E"/>
    <w:rsid w:val="005A6395"/>
    <w:rsid w:val="005A72BB"/>
    <w:rsid w:val="005B42B8"/>
    <w:rsid w:val="005D0928"/>
    <w:rsid w:val="005E5604"/>
    <w:rsid w:val="005E5F66"/>
    <w:rsid w:val="005F051A"/>
    <w:rsid w:val="005F31FD"/>
    <w:rsid w:val="006028D4"/>
    <w:rsid w:val="00605FE6"/>
    <w:rsid w:val="006134DF"/>
    <w:rsid w:val="0062278C"/>
    <w:rsid w:val="0062295E"/>
    <w:rsid w:val="006322DB"/>
    <w:rsid w:val="00636802"/>
    <w:rsid w:val="0064265E"/>
    <w:rsid w:val="00650EF8"/>
    <w:rsid w:val="00651663"/>
    <w:rsid w:val="00655D71"/>
    <w:rsid w:val="00661325"/>
    <w:rsid w:val="00662A0E"/>
    <w:rsid w:val="006639E0"/>
    <w:rsid w:val="006678D7"/>
    <w:rsid w:val="006750B3"/>
    <w:rsid w:val="0067762A"/>
    <w:rsid w:val="00687134"/>
    <w:rsid w:val="00694102"/>
    <w:rsid w:val="006A5C9B"/>
    <w:rsid w:val="006A6F96"/>
    <w:rsid w:val="006B3477"/>
    <w:rsid w:val="006C3A49"/>
    <w:rsid w:val="006D7B47"/>
    <w:rsid w:val="006E017D"/>
    <w:rsid w:val="006F473E"/>
    <w:rsid w:val="006F550D"/>
    <w:rsid w:val="006F693B"/>
    <w:rsid w:val="0073263A"/>
    <w:rsid w:val="00737A9D"/>
    <w:rsid w:val="00741D6E"/>
    <w:rsid w:val="007475D2"/>
    <w:rsid w:val="007548C8"/>
    <w:rsid w:val="00757CA9"/>
    <w:rsid w:val="00780C9D"/>
    <w:rsid w:val="00787D74"/>
    <w:rsid w:val="007A17D7"/>
    <w:rsid w:val="007A4292"/>
    <w:rsid w:val="007A5E1C"/>
    <w:rsid w:val="007A6FB1"/>
    <w:rsid w:val="007B2D23"/>
    <w:rsid w:val="007B3305"/>
    <w:rsid w:val="007C6CCD"/>
    <w:rsid w:val="007D25C8"/>
    <w:rsid w:val="007D51BD"/>
    <w:rsid w:val="007E3BAD"/>
    <w:rsid w:val="007E7353"/>
    <w:rsid w:val="007F3A96"/>
    <w:rsid w:val="007F7F66"/>
    <w:rsid w:val="0080225C"/>
    <w:rsid w:val="00802FB6"/>
    <w:rsid w:val="008048BE"/>
    <w:rsid w:val="00806959"/>
    <w:rsid w:val="00827604"/>
    <w:rsid w:val="00830826"/>
    <w:rsid w:val="008405C0"/>
    <w:rsid w:val="00841695"/>
    <w:rsid w:val="00852ACE"/>
    <w:rsid w:val="0085463A"/>
    <w:rsid w:val="00856313"/>
    <w:rsid w:val="00856680"/>
    <w:rsid w:val="00856E71"/>
    <w:rsid w:val="0086270B"/>
    <w:rsid w:val="00880595"/>
    <w:rsid w:val="00896320"/>
    <w:rsid w:val="008B3444"/>
    <w:rsid w:val="008C6794"/>
    <w:rsid w:val="008C7B14"/>
    <w:rsid w:val="008E7DDC"/>
    <w:rsid w:val="008F07F5"/>
    <w:rsid w:val="00900FDC"/>
    <w:rsid w:val="00902382"/>
    <w:rsid w:val="00907161"/>
    <w:rsid w:val="009078BE"/>
    <w:rsid w:val="00913888"/>
    <w:rsid w:val="00914B72"/>
    <w:rsid w:val="0092370D"/>
    <w:rsid w:val="00931E48"/>
    <w:rsid w:val="009520D8"/>
    <w:rsid w:val="00954463"/>
    <w:rsid w:val="00954F73"/>
    <w:rsid w:val="0096289C"/>
    <w:rsid w:val="00964066"/>
    <w:rsid w:val="00971802"/>
    <w:rsid w:val="009811F0"/>
    <w:rsid w:val="0098207D"/>
    <w:rsid w:val="00983BC1"/>
    <w:rsid w:val="009933D1"/>
    <w:rsid w:val="009936DF"/>
    <w:rsid w:val="009A281D"/>
    <w:rsid w:val="009A75E0"/>
    <w:rsid w:val="009B5CBF"/>
    <w:rsid w:val="009D2BD8"/>
    <w:rsid w:val="009D346F"/>
    <w:rsid w:val="009D3610"/>
    <w:rsid w:val="009D7CAF"/>
    <w:rsid w:val="009E1986"/>
    <w:rsid w:val="009E4830"/>
    <w:rsid w:val="009E4A57"/>
    <w:rsid w:val="009E6B52"/>
    <w:rsid w:val="009F64F1"/>
    <w:rsid w:val="00A0532E"/>
    <w:rsid w:val="00A14C3E"/>
    <w:rsid w:val="00A14F5B"/>
    <w:rsid w:val="00A17865"/>
    <w:rsid w:val="00A21954"/>
    <w:rsid w:val="00A271E4"/>
    <w:rsid w:val="00A30285"/>
    <w:rsid w:val="00A31C0E"/>
    <w:rsid w:val="00A40001"/>
    <w:rsid w:val="00A41450"/>
    <w:rsid w:val="00A452E8"/>
    <w:rsid w:val="00A57863"/>
    <w:rsid w:val="00A57C7E"/>
    <w:rsid w:val="00A61592"/>
    <w:rsid w:val="00A62689"/>
    <w:rsid w:val="00A66E70"/>
    <w:rsid w:val="00A70D68"/>
    <w:rsid w:val="00A745D0"/>
    <w:rsid w:val="00A766F2"/>
    <w:rsid w:val="00A80259"/>
    <w:rsid w:val="00A84482"/>
    <w:rsid w:val="00A87CD7"/>
    <w:rsid w:val="00A90875"/>
    <w:rsid w:val="00A90961"/>
    <w:rsid w:val="00A9286A"/>
    <w:rsid w:val="00A95DF4"/>
    <w:rsid w:val="00A96B2E"/>
    <w:rsid w:val="00AA5D66"/>
    <w:rsid w:val="00AA63F5"/>
    <w:rsid w:val="00AA658B"/>
    <w:rsid w:val="00AB2E9C"/>
    <w:rsid w:val="00AC0267"/>
    <w:rsid w:val="00AC4CAF"/>
    <w:rsid w:val="00AC4D45"/>
    <w:rsid w:val="00AC4E11"/>
    <w:rsid w:val="00AC4F10"/>
    <w:rsid w:val="00AD7CFF"/>
    <w:rsid w:val="00AF0F7A"/>
    <w:rsid w:val="00AF1FD0"/>
    <w:rsid w:val="00AF2B55"/>
    <w:rsid w:val="00B03D19"/>
    <w:rsid w:val="00B16F89"/>
    <w:rsid w:val="00B225E4"/>
    <w:rsid w:val="00B22AB3"/>
    <w:rsid w:val="00B27B9D"/>
    <w:rsid w:val="00B313EC"/>
    <w:rsid w:val="00B3578D"/>
    <w:rsid w:val="00B417B8"/>
    <w:rsid w:val="00B41EBB"/>
    <w:rsid w:val="00B527CC"/>
    <w:rsid w:val="00B56818"/>
    <w:rsid w:val="00B6443A"/>
    <w:rsid w:val="00B7485F"/>
    <w:rsid w:val="00B7676A"/>
    <w:rsid w:val="00B85E0B"/>
    <w:rsid w:val="00B93163"/>
    <w:rsid w:val="00B933A9"/>
    <w:rsid w:val="00B97691"/>
    <w:rsid w:val="00BA2522"/>
    <w:rsid w:val="00BA39B8"/>
    <w:rsid w:val="00BA50F5"/>
    <w:rsid w:val="00BB420D"/>
    <w:rsid w:val="00BB6205"/>
    <w:rsid w:val="00BB6EE1"/>
    <w:rsid w:val="00BC72F2"/>
    <w:rsid w:val="00BD103D"/>
    <w:rsid w:val="00BE09CF"/>
    <w:rsid w:val="00BE4035"/>
    <w:rsid w:val="00BE462B"/>
    <w:rsid w:val="00BE6BD6"/>
    <w:rsid w:val="00BF383E"/>
    <w:rsid w:val="00BF6AE2"/>
    <w:rsid w:val="00C07592"/>
    <w:rsid w:val="00C1061B"/>
    <w:rsid w:val="00C1607D"/>
    <w:rsid w:val="00C217A4"/>
    <w:rsid w:val="00C2505B"/>
    <w:rsid w:val="00C2598A"/>
    <w:rsid w:val="00C360F7"/>
    <w:rsid w:val="00C424BF"/>
    <w:rsid w:val="00C51CBE"/>
    <w:rsid w:val="00C60E57"/>
    <w:rsid w:val="00C839EC"/>
    <w:rsid w:val="00CA020A"/>
    <w:rsid w:val="00CA0377"/>
    <w:rsid w:val="00CA0DEB"/>
    <w:rsid w:val="00CA3876"/>
    <w:rsid w:val="00CA399D"/>
    <w:rsid w:val="00CA5142"/>
    <w:rsid w:val="00CA7335"/>
    <w:rsid w:val="00CA75DB"/>
    <w:rsid w:val="00CB64BF"/>
    <w:rsid w:val="00CC74C1"/>
    <w:rsid w:val="00CC7FAD"/>
    <w:rsid w:val="00CD448F"/>
    <w:rsid w:val="00CD5B7A"/>
    <w:rsid w:val="00CD62CE"/>
    <w:rsid w:val="00CD6D55"/>
    <w:rsid w:val="00CD7D9E"/>
    <w:rsid w:val="00CE52C2"/>
    <w:rsid w:val="00CF4EE7"/>
    <w:rsid w:val="00CF6714"/>
    <w:rsid w:val="00D10A62"/>
    <w:rsid w:val="00D112D2"/>
    <w:rsid w:val="00D13198"/>
    <w:rsid w:val="00D161DB"/>
    <w:rsid w:val="00D2311F"/>
    <w:rsid w:val="00D23BB9"/>
    <w:rsid w:val="00D2620B"/>
    <w:rsid w:val="00D26241"/>
    <w:rsid w:val="00D35471"/>
    <w:rsid w:val="00D37E4F"/>
    <w:rsid w:val="00D47C6C"/>
    <w:rsid w:val="00D51924"/>
    <w:rsid w:val="00D52D1C"/>
    <w:rsid w:val="00D56145"/>
    <w:rsid w:val="00D56434"/>
    <w:rsid w:val="00D57C17"/>
    <w:rsid w:val="00D80A10"/>
    <w:rsid w:val="00D90E84"/>
    <w:rsid w:val="00D91800"/>
    <w:rsid w:val="00D91CC3"/>
    <w:rsid w:val="00D91D60"/>
    <w:rsid w:val="00D93CF4"/>
    <w:rsid w:val="00DA1985"/>
    <w:rsid w:val="00DB14D7"/>
    <w:rsid w:val="00DC004F"/>
    <w:rsid w:val="00DC14D3"/>
    <w:rsid w:val="00DC7BE0"/>
    <w:rsid w:val="00DD3D66"/>
    <w:rsid w:val="00DE3574"/>
    <w:rsid w:val="00DE3A9E"/>
    <w:rsid w:val="00DE6222"/>
    <w:rsid w:val="00DE7BD2"/>
    <w:rsid w:val="00DF111C"/>
    <w:rsid w:val="00E01828"/>
    <w:rsid w:val="00E0781B"/>
    <w:rsid w:val="00E10976"/>
    <w:rsid w:val="00E12BFD"/>
    <w:rsid w:val="00E15B9D"/>
    <w:rsid w:val="00E202A9"/>
    <w:rsid w:val="00E270B3"/>
    <w:rsid w:val="00E272F3"/>
    <w:rsid w:val="00E34B53"/>
    <w:rsid w:val="00E61667"/>
    <w:rsid w:val="00E61B0C"/>
    <w:rsid w:val="00E70570"/>
    <w:rsid w:val="00E71158"/>
    <w:rsid w:val="00E71BD3"/>
    <w:rsid w:val="00E75DF3"/>
    <w:rsid w:val="00E823EE"/>
    <w:rsid w:val="00E914D9"/>
    <w:rsid w:val="00E964B1"/>
    <w:rsid w:val="00EB014B"/>
    <w:rsid w:val="00EB0D77"/>
    <w:rsid w:val="00ED0081"/>
    <w:rsid w:val="00ED03B0"/>
    <w:rsid w:val="00EF635E"/>
    <w:rsid w:val="00F05E87"/>
    <w:rsid w:val="00F22867"/>
    <w:rsid w:val="00F23E06"/>
    <w:rsid w:val="00F53FA0"/>
    <w:rsid w:val="00F559A5"/>
    <w:rsid w:val="00F7432F"/>
    <w:rsid w:val="00F820AA"/>
    <w:rsid w:val="00F828CF"/>
    <w:rsid w:val="00F83A00"/>
    <w:rsid w:val="00F935B9"/>
    <w:rsid w:val="00F9674A"/>
    <w:rsid w:val="00FA72C8"/>
    <w:rsid w:val="00FA7C48"/>
    <w:rsid w:val="00FC3515"/>
    <w:rsid w:val="00FD6E8A"/>
    <w:rsid w:val="00FE140D"/>
    <w:rsid w:val="00FE3942"/>
    <w:rsid w:val="00FE4168"/>
    <w:rsid w:val="00FE6B3F"/>
    <w:rsid w:val="00FF2B81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0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D51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vanodecorpodetexto2">
    <w:name w:val="Body Text Indent 2"/>
    <w:basedOn w:val="Default"/>
    <w:next w:val="Default"/>
    <w:link w:val="Avanodecorpodetexto2Carcter"/>
    <w:uiPriority w:val="99"/>
    <w:rsid w:val="007D51BD"/>
    <w:rPr>
      <w:color w:val="auto"/>
    </w:rPr>
  </w:style>
  <w:style w:type="character" w:customStyle="1" w:styleId="Avanodecorpodetexto2Carcter">
    <w:name w:val="Avanço de corpo de texto 2 Carácter"/>
    <w:basedOn w:val="Tipodeletrapredefinidodopargrafo"/>
    <w:link w:val="Avanodecorpodetexto2"/>
    <w:uiPriority w:val="99"/>
    <w:rsid w:val="007D51BD"/>
    <w:rPr>
      <w:rFonts w:ascii="Arial" w:hAnsi="Arial" w:cs="Arial"/>
      <w:sz w:val="24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A80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8025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semiHidden/>
    <w:unhideWhenUsed/>
    <w:rsid w:val="004B4F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4B4FA7"/>
  </w:style>
  <w:style w:type="paragraph" w:styleId="Rodap">
    <w:name w:val="footer"/>
    <w:basedOn w:val="Normal"/>
    <w:link w:val="RodapCarcter"/>
    <w:uiPriority w:val="99"/>
    <w:unhideWhenUsed/>
    <w:rsid w:val="004B4F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4B4F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12</Pages>
  <Words>4196</Words>
  <Characters>20981</Characters>
  <Application>Microsoft Office Word</Application>
  <DocSecurity>0</DocSecurity>
  <Lines>567</Lines>
  <Paragraphs>475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copiaexpresso</Company>
  <LinksUpToDate>false</LinksUpToDate>
  <CharactersWithSpaces>24702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</dc:creator>
  <cp:keywords/>
  <dc:description/>
  <cp:lastModifiedBy>catia</cp:lastModifiedBy>
  <cp:revision>9</cp:revision>
  <dcterms:created xsi:type="dcterms:W3CDTF">2010-09-21T10:18:00Z</dcterms:created>
  <dcterms:modified xsi:type="dcterms:W3CDTF">2010-09-21T11:06:00Z</dcterms:modified>
</cp:coreProperties>
</file>